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95661" w14:textId="77777777" w:rsidR="000029E4" w:rsidRDefault="000029E4" w:rsidP="000029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  <w:lang w:val="en-CA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  <w:lang w:val="en-CA"/>
        </w:rPr>
        <w:t xml:space="preserve">S E R G E B E R N </w:t>
      </w:r>
      <w:r>
        <w:rPr>
          <w:rFonts w:ascii="Times New Roman" w:hAnsi="Times New Roman" w:cs="Times New Roman"/>
          <w:b/>
          <w:bCs/>
          <w:color w:val="C1C1C1"/>
          <w:sz w:val="23"/>
          <w:szCs w:val="23"/>
          <w:lang w:val="en-CA"/>
        </w:rPr>
        <w:t>I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  <w:lang w:val="en-CA"/>
        </w:rPr>
        <w:t>I E R</w:t>
      </w:r>
    </w:p>
    <w:p w14:paraId="43C384C1" w14:textId="77777777" w:rsidR="000029E4" w:rsidRPr="000029E4" w:rsidRDefault="000029E4" w:rsidP="000029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  <w:lang w:val="fr-CA"/>
        </w:rPr>
      </w:pPr>
      <w:r w:rsidRPr="000029E4">
        <w:rPr>
          <w:rFonts w:ascii="Times New Roman" w:hAnsi="Times New Roman" w:cs="Times New Roman"/>
          <w:color w:val="000000"/>
          <w:sz w:val="23"/>
          <w:szCs w:val="23"/>
          <w:lang w:val="fr-CA"/>
        </w:rPr>
        <w:t>1110, Blanchard</w:t>
      </w:r>
    </w:p>
    <w:p w14:paraId="3EC8BED3" w14:textId="77777777" w:rsidR="000029E4" w:rsidRPr="000029E4" w:rsidRDefault="000029E4" w:rsidP="000029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  <w:lang w:val="fr-CA"/>
        </w:rPr>
      </w:pPr>
      <w:r w:rsidRPr="000029E4">
        <w:rPr>
          <w:rFonts w:ascii="Times New Roman" w:hAnsi="Times New Roman" w:cs="Times New Roman"/>
          <w:color w:val="000000"/>
          <w:sz w:val="23"/>
          <w:szCs w:val="23"/>
          <w:lang w:val="fr-CA"/>
        </w:rPr>
        <w:t>Sherbrooke (Québec)</w:t>
      </w:r>
    </w:p>
    <w:p w14:paraId="364D6EE8" w14:textId="77777777" w:rsidR="000029E4" w:rsidRPr="000029E4" w:rsidRDefault="000029E4" w:rsidP="000029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  <w:lang w:val="fr-CA"/>
        </w:rPr>
      </w:pPr>
      <w:r w:rsidRPr="000029E4">
        <w:rPr>
          <w:rFonts w:ascii="Times New Roman" w:hAnsi="Times New Roman" w:cs="Times New Roman"/>
          <w:color w:val="000000"/>
          <w:sz w:val="23"/>
          <w:szCs w:val="23"/>
          <w:lang w:val="fr-CA"/>
        </w:rPr>
        <w:t>J1G 2Z9</w:t>
      </w:r>
    </w:p>
    <w:p w14:paraId="040E7726" w14:textId="16DE59A1" w:rsidR="00FB241E" w:rsidRPr="000029E4" w:rsidRDefault="000029E4" w:rsidP="000029E4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/>
        <w:jc w:val="center"/>
        <w:rPr>
          <w:rFonts w:ascii="Avenir" w:eastAsia="Avenir" w:hAnsi="Avenir" w:cs="Avenir"/>
          <w:color w:val="2D2C7E"/>
          <w:sz w:val="56"/>
          <w:szCs w:val="56"/>
          <w:lang w:val="fr-CA"/>
        </w:rPr>
      </w:pPr>
      <w:r w:rsidRPr="000029E4">
        <w:rPr>
          <w:rFonts w:ascii="Times New Roman" w:hAnsi="Times New Roman" w:cs="Times New Roman"/>
          <w:color w:val="000000"/>
          <w:sz w:val="23"/>
          <w:szCs w:val="23"/>
          <w:lang w:val="fr-CA"/>
        </w:rPr>
        <w:t xml:space="preserve">Cellulaire :(819)578-0582 </w:t>
      </w:r>
      <w:r w:rsidRPr="000029E4">
        <w:rPr>
          <w:rFonts w:ascii="SymbolMT" w:eastAsia="SymbolMT" w:hAnsi="Times New Roman" w:cs="SymbolMT" w:hint="eastAsia"/>
          <w:color w:val="000000"/>
          <w:sz w:val="23"/>
          <w:szCs w:val="23"/>
          <w:lang w:val="fr-CA"/>
        </w:rPr>
        <w:t>-</w:t>
      </w:r>
      <w:r w:rsidRPr="000029E4">
        <w:rPr>
          <w:rFonts w:ascii="SymbolMT" w:eastAsia="SymbolMT" w:hAnsi="Times New Roman" w:cs="SymbolMT"/>
          <w:color w:val="000000"/>
          <w:sz w:val="23"/>
          <w:szCs w:val="23"/>
          <w:lang w:val="fr-CA"/>
        </w:rPr>
        <w:t xml:space="preserve"> </w:t>
      </w:r>
      <w:r w:rsidRPr="000029E4">
        <w:rPr>
          <w:rFonts w:ascii="Times New Roman" w:hAnsi="Times New Roman" w:cs="Times New Roman"/>
          <w:color w:val="000000"/>
          <w:sz w:val="23"/>
          <w:szCs w:val="23"/>
          <w:lang w:val="fr-CA"/>
        </w:rPr>
        <w:t>Courriel : maria_serge@hotmail.com</w:t>
      </w:r>
    </w:p>
    <w:tbl>
      <w:tblPr>
        <w:tblStyle w:val="a"/>
        <w:tblW w:w="9785" w:type="dxa"/>
        <w:tblInd w:w="-719" w:type="dxa"/>
        <w:tblBorders>
          <w:top w:val="single" w:sz="12" w:space="0" w:color="2A4B86"/>
          <w:left w:val="single" w:sz="12" w:space="0" w:color="2A4B86"/>
          <w:bottom w:val="single" w:sz="12" w:space="0" w:color="2A4B86"/>
          <w:right w:val="single" w:sz="12" w:space="0" w:color="2A4B86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785"/>
      </w:tblGrid>
      <w:tr w:rsidR="00FB241E" w14:paraId="529BB496" w14:textId="77777777" w:rsidTr="000029E4">
        <w:trPr>
          <w:trHeight w:val="261"/>
        </w:trPr>
        <w:tc>
          <w:tcPr>
            <w:tcW w:w="9785" w:type="dxa"/>
          </w:tcPr>
          <w:p w14:paraId="39FDA47A" w14:textId="43DE966B" w:rsidR="00FB241E" w:rsidRDefault="00FB241E" w:rsidP="000029E4">
            <w:pPr>
              <w:jc w:val="center"/>
              <w:rPr>
                <w:rFonts w:ascii="Avenir" w:eastAsia="Avenir" w:hAnsi="Avenir" w:cs="Avenir"/>
                <w:color w:val="31579B"/>
                <w:sz w:val="24"/>
                <w:szCs w:val="24"/>
              </w:rPr>
            </w:pPr>
          </w:p>
        </w:tc>
      </w:tr>
      <w:tr w:rsidR="00FB241E" w14:paraId="5163285C" w14:textId="77777777" w:rsidTr="000029E4">
        <w:trPr>
          <w:trHeight w:val="247"/>
        </w:trPr>
        <w:tc>
          <w:tcPr>
            <w:tcW w:w="9785" w:type="dxa"/>
          </w:tcPr>
          <w:p w14:paraId="3A6BB748" w14:textId="57998D03" w:rsidR="00FB241E" w:rsidRDefault="00E81549" w:rsidP="000029E4">
            <w:pPr>
              <w:jc w:val="center"/>
              <w:rPr>
                <w:rFonts w:ascii="Avenir" w:eastAsia="Avenir" w:hAnsi="Avenir" w:cs="Avenir"/>
                <w:b/>
                <w:color w:val="31579B"/>
                <w:sz w:val="24"/>
                <w:szCs w:val="24"/>
              </w:rPr>
            </w:pPr>
            <w:r>
              <w:rPr>
                <w:rFonts w:ascii="Avenir" w:eastAsia="Avenir" w:hAnsi="Avenir" w:cs="Avenir"/>
                <w:b/>
                <w:color w:val="FF0066"/>
                <w:sz w:val="24"/>
                <w:szCs w:val="24"/>
              </w:rPr>
              <w:t>Acheteu</w:t>
            </w:r>
            <w:r w:rsidR="009D2252">
              <w:rPr>
                <w:rFonts w:ascii="Avenir" w:eastAsia="Avenir" w:hAnsi="Avenir" w:cs="Avenir"/>
                <w:b/>
                <w:color w:val="FF0066"/>
                <w:sz w:val="24"/>
                <w:szCs w:val="24"/>
              </w:rPr>
              <w:t>r S</w:t>
            </w:r>
            <w:r w:rsidR="004C131B">
              <w:rPr>
                <w:rFonts w:ascii="Avenir" w:eastAsia="Avenir" w:hAnsi="Avenir" w:cs="Avenir"/>
                <w:b/>
                <w:color w:val="FF0066"/>
                <w:sz w:val="24"/>
                <w:szCs w:val="24"/>
              </w:rPr>
              <w:t>enior</w:t>
            </w:r>
            <w:r w:rsidR="0023111A">
              <w:rPr>
                <w:rFonts w:ascii="Avenir" w:eastAsia="Avenir" w:hAnsi="Avenir" w:cs="Avenir"/>
                <w:b/>
                <w:color w:val="FF0066"/>
                <w:sz w:val="24"/>
                <w:szCs w:val="24"/>
              </w:rPr>
              <w:t xml:space="preserve"> Opérationnel et Stratégique</w:t>
            </w:r>
          </w:p>
        </w:tc>
      </w:tr>
      <w:tr w:rsidR="00FB241E" w14:paraId="5E2CDA6C" w14:textId="77777777" w:rsidTr="000029E4">
        <w:trPr>
          <w:trHeight w:val="261"/>
        </w:trPr>
        <w:tc>
          <w:tcPr>
            <w:tcW w:w="9785" w:type="dxa"/>
          </w:tcPr>
          <w:p w14:paraId="64103E24" w14:textId="688A2E54" w:rsidR="00FB241E" w:rsidRDefault="002472DF" w:rsidP="000029E4">
            <w:pPr>
              <w:jc w:val="center"/>
              <w:rPr>
                <w:rFonts w:ascii="Avenir" w:eastAsia="Avenir" w:hAnsi="Avenir" w:cs="Avenir"/>
                <w:color w:val="31579B"/>
                <w:sz w:val="24"/>
                <w:szCs w:val="24"/>
              </w:rPr>
            </w:pPr>
            <w:r>
              <w:rPr>
                <w:rFonts w:ascii="Avenir" w:eastAsia="Avenir" w:hAnsi="Avenir" w:cs="Avenir"/>
                <w:color w:val="31579B"/>
                <w:sz w:val="24"/>
                <w:szCs w:val="24"/>
              </w:rPr>
              <w:t xml:space="preserve">Expérience : </w:t>
            </w:r>
            <w:r w:rsidR="006C15D1">
              <w:rPr>
                <w:rFonts w:ascii="Avenir" w:eastAsia="Avenir" w:hAnsi="Avenir" w:cs="Avenir"/>
                <w:color w:val="31579B"/>
                <w:sz w:val="24"/>
                <w:szCs w:val="24"/>
              </w:rPr>
              <w:t>2</w:t>
            </w:r>
            <w:r w:rsidR="0023111A">
              <w:rPr>
                <w:rFonts w:ascii="Avenir" w:eastAsia="Avenir" w:hAnsi="Avenir" w:cs="Avenir"/>
                <w:color w:val="31579B"/>
                <w:sz w:val="24"/>
                <w:szCs w:val="24"/>
              </w:rPr>
              <w:t>2</w:t>
            </w:r>
            <w:r w:rsidR="000B49F2">
              <w:rPr>
                <w:rFonts w:ascii="Avenir" w:eastAsia="Avenir" w:hAnsi="Avenir" w:cs="Avenir"/>
                <w:color w:val="31579B"/>
                <w:sz w:val="24"/>
                <w:szCs w:val="24"/>
              </w:rPr>
              <w:t xml:space="preserve"> années</w:t>
            </w:r>
          </w:p>
        </w:tc>
      </w:tr>
    </w:tbl>
    <w:p w14:paraId="79C437EC" w14:textId="77777777" w:rsidR="00FB241E" w:rsidRDefault="00FB241E">
      <w:pPr>
        <w:pBdr>
          <w:bottom w:val="single" w:sz="12" w:space="1" w:color="2A4B86"/>
        </w:pBdr>
        <w:rPr>
          <w:rFonts w:ascii="Avenir" w:eastAsia="Avenir" w:hAnsi="Avenir" w:cs="Avenir"/>
          <w:color w:val="31579B"/>
          <w:sz w:val="28"/>
          <w:szCs w:val="28"/>
        </w:rPr>
      </w:pPr>
    </w:p>
    <w:p w14:paraId="77A25F01" w14:textId="77777777" w:rsidR="00FB241E" w:rsidRDefault="002472DF">
      <w:pPr>
        <w:pBdr>
          <w:bottom w:val="single" w:sz="12" w:space="1" w:color="2A4B86"/>
        </w:pBdr>
        <w:rPr>
          <w:rFonts w:ascii="Avenir" w:eastAsia="Avenir" w:hAnsi="Avenir" w:cs="Avenir"/>
          <w:color w:val="2D2C7E"/>
          <w:sz w:val="28"/>
          <w:szCs w:val="28"/>
        </w:rPr>
      </w:pPr>
      <w:r>
        <w:rPr>
          <w:rFonts w:ascii="Avenir" w:eastAsia="Avenir" w:hAnsi="Avenir" w:cs="Avenir"/>
          <w:color w:val="2D2C7E"/>
          <w:sz w:val="28"/>
          <w:szCs w:val="28"/>
        </w:rPr>
        <w:t>Compétences Clés</w:t>
      </w:r>
    </w:p>
    <w:p w14:paraId="2B239663" w14:textId="77777777" w:rsidR="00FB241E" w:rsidRDefault="00FB241E">
      <w:pPr>
        <w:spacing w:after="0" w:line="240" w:lineRule="auto"/>
        <w:ind w:right="680"/>
        <w:rPr>
          <w:rFonts w:ascii="Avenir" w:eastAsia="Avenir" w:hAnsi="Avenir" w:cs="Avenir"/>
        </w:rPr>
      </w:pPr>
    </w:p>
    <w:p w14:paraId="19795E53" w14:textId="77777777" w:rsidR="00E81549" w:rsidRDefault="00E81549" w:rsidP="007B353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</w:rPr>
        <w:sectPr w:rsidR="00E81549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pgNumType w:start="1"/>
          <w:cols w:space="720"/>
        </w:sectPr>
      </w:pPr>
    </w:p>
    <w:p w14:paraId="3E534922" w14:textId="4CD2D61D" w:rsidR="00C0291A" w:rsidRDefault="00C0291A" w:rsidP="00C0291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</w:rPr>
      </w:pPr>
      <w:r>
        <w:rPr>
          <w:color w:val="000000"/>
        </w:rPr>
        <w:t>Maitrise des processus d’achats et d’approvisionnement</w:t>
      </w:r>
      <w:r w:rsidR="006C15D1">
        <w:rPr>
          <w:color w:val="000000"/>
        </w:rPr>
        <w:t>.</w:t>
      </w:r>
    </w:p>
    <w:p w14:paraId="7EB17A41" w14:textId="77777777" w:rsidR="00C0291A" w:rsidRDefault="00C0291A" w:rsidP="00C0291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</w:rPr>
      </w:pPr>
      <w:r>
        <w:rPr>
          <w:color w:val="000000"/>
        </w:rPr>
        <w:t>Gestion des fournisseurs</w:t>
      </w:r>
    </w:p>
    <w:p w14:paraId="79ABFCB5" w14:textId="77777777" w:rsidR="00C0291A" w:rsidRDefault="00C0291A" w:rsidP="00C0291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</w:rPr>
      </w:pPr>
      <w:r>
        <w:rPr>
          <w:color w:val="000000"/>
        </w:rPr>
        <w:t>Analyse des couts</w:t>
      </w:r>
    </w:p>
    <w:p w14:paraId="2F26CED9" w14:textId="77777777" w:rsidR="00C0291A" w:rsidRDefault="00C0291A" w:rsidP="00C0291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</w:rPr>
      </w:pPr>
      <w:r>
        <w:rPr>
          <w:color w:val="000000"/>
        </w:rPr>
        <w:t>Négociation</w:t>
      </w:r>
    </w:p>
    <w:p w14:paraId="0499FA22" w14:textId="77568254" w:rsidR="006C15D1" w:rsidRDefault="00C0291A" w:rsidP="006C15D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</w:rPr>
      </w:pPr>
      <w:r>
        <w:rPr>
          <w:color w:val="000000"/>
        </w:rPr>
        <w:t xml:space="preserve">Pilotage de </w:t>
      </w:r>
      <w:r w:rsidR="006C15D1">
        <w:rPr>
          <w:color w:val="000000"/>
        </w:rPr>
        <w:t>projet (développement, opérationnel et stratégique)</w:t>
      </w:r>
    </w:p>
    <w:p w14:paraId="231273CC" w14:textId="1C2F6F51" w:rsidR="00D7198A" w:rsidRDefault="006C15D1" w:rsidP="006C15D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</w:rPr>
      </w:pPr>
      <w:r>
        <w:rPr>
          <w:color w:val="000000"/>
        </w:rPr>
        <w:t>Auditeur commercial</w:t>
      </w:r>
      <w:r w:rsidR="002B3B6E">
        <w:rPr>
          <w:color w:val="000000"/>
        </w:rPr>
        <w:t xml:space="preserve"> Manufactur</w:t>
      </w:r>
      <w:r w:rsidR="0023111A">
        <w:rPr>
          <w:color w:val="000000"/>
        </w:rPr>
        <w:t>ier</w:t>
      </w:r>
    </w:p>
    <w:p w14:paraId="03AA4E44" w14:textId="7693E704" w:rsidR="006C15D1" w:rsidRDefault="005E2DD6" w:rsidP="006C15D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</w:rPr>
      </w:pPr>
      <w:r>
        <w:rPr>
          <w:color w:val="000000"/>
        </w:rPr>
        <w:t>Développent de nouveau fournisseur</w:t>
      </w:r>
    </w:p>
    <w:p w14:paraId="6B5E8030" w14:textId="26909B1E" w:rsidR="005E2DD6" w:rsidRDefault="006C15D1" w:rsidP="006C15D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</w:rPr>
      </w:pPr>
      <w:r w:rsidRPr="006C15D1">
        <w:rPr>
          <w:color w:val="000000"/>
        </w:rPr>
        <w:t>Bilingue</w:t>
      </w:r>
    </w:p>
    <w:p w14:paraId="149B90D0" w14:textId="04D430D9" w:rsidR="009D2252" w:rsidRPr="009D2252" w:rsidRDefault="009D2252" w:rsidP="009D225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</w:rPr>
      </w:pPr>
      <w:r>
        <w:rPr>
          <w:color w:val="000000"/>
        </w:rPr>
        <w:t>Gestion des achats stratégiques</w:t>
      </w:r>
    </w:p>
    <w:p w14:paraId="2DD34537" w14:textId="77777777" w:rsidR="00FB241E" w:rsidRDefault="00FB241E">
      <w:pPr>
        <w:spacing w:after="0" w:line="240" w:lineRule="auto"/>
        <w:ind w:right="680"/>
        <w:rPr>
          <w:rFonts w:ascii="Avenir" w:eastAsia="Avenir" w:hAnsi="Avenir" w:cs="Avenir"/>
          <w:color w:val="000000"/>
          <w:sz w:val="18"/>
          <w:szCs w:val="18"/>
        </w:rPr>
      </w:pPr>
    </w:p>
    <w:p w14:paraId="1D131018" w14:textId="77777777" w:rsidR="00FB241E" w:rsidRDefault="002472DF">
      <w:pPr>
        <w:pBdr>
          <w:bottom w:val="single" w:sz="12" w:space="1" w:color="2A4B86"/>
        </w:pBdr>
        <w:rPr>
          <w:rFonts w:ascii="Avenir" w:eastAsia="Avenir" w:hAnsi="Avenir" w:cs="Avenir"/>
          <w:color w:val="2D2C7E"/>
          <w:sz w:val="28"/>
          <w:szCs w:val="28"/>
        </w:rPr>
      </w:pPr>
      <w:r>
        <w:rPr>
          <w:rFonts w:ascii="Avenir" w:eastAsia="Avenir" w:hAnsi="Avenir" w:cs="Avenir"/>
          <w:color w:val="2D2C7E"/>
          <w:sz w:val="28"/>
          <w:szCs w:val="28"/>
        </w:rPr>
        <w:t>Outils et Connaissances Techniques</w:t>
      </w:r>
    </w:p>
    <w:p w14:paraId="69F33093" w14:textId="77777777" w:rsidR="000B49F2" w:rsidRDefault="000B49F2" w:rsidP="000B49F2">
      <w:pPr>
        <w:ind w:firstLine="708"/>
        <w:rPr>
          <w:rFonts w:ascii="Arial Narrow" w:hAnsi="Arial Narrow"/>
        </w:rPr>
      </w:pPr>
    </w:p>
    <w:tbl>
      <w:tblPr>
        <w:tblStyle w:val="TableNormal1"/>
        <w:tblW w:w="937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4978"/>
        <w:gridCol w:w="4392"/>
      </w:tblGrid>
      <w:tr w:rsidR="00575DE1" w14:paraId="7D2338C7" w14:textId="77777777" w:rsidTr="00D7198A">
        <w:trPr>
          <w:trHeight w:val="644"/>
        </w:trPr>
        <w:tc>
          <w:tcPr>
            <w:tcW w:w="4978" w:type="dxa"/>
          </w:tcPr>
          <w:p w14:paraId="216DE6E2" w14:textId="6ABAE6E6" w:rsidR="00575DE1" w:rsidRDefault="00FC4E51" w:rsidP="00FB6F8B">
            <w:pPr>
              <w:pStyle w:val="TableParagraph"/>
              <w:spacing w:line="225" w:lineRule="exact"/>
              <w:ind w:left="200"/>
            </w:pPr>
            <w:r>
              <w:t xml:space="preserve">Marché </w:t>
            </w:r>
            <w:r w:rsidR="00F95488" w:rsidRPr="00F95488">
              <w:t>composantes de fonderie</w:t>
            </w:r>
            <w:r w:rsidR="006C15D1" w:rsidRPr="00F95488">
              <w:t>,</w:t>
            </w:r>
            <w:r w:rsidR="006C15D1">
              <w:t xml:space="preserve"> </w:t>
            </w:r>
            <w:r>
              <w:t>(</w:t>
            </w:r>
            <w:r w:rsidR="006C15D1">
              <w:t>Développement des fournisseurs jusqu’à la production</w:t>
            </w:r>
            <w:r>
              <w:t>)</w:t>
            </w:r>
          </w:p>
          <w:p w14:paraId="05AB4A9E" w14:textId="5FF6FDA7" w:rsidR="002B4FE2" w:rsidRPr="002B4FE2" w:rsidRDefault="002B4FE2" w:rsidP="00FB6F8B">
            <w:pPr>
              <w:pStyle w:val="TableParagraph"/>
              <w:spacing w:line="225" w:lineRule="exact"/>
              <w:ind w:left="200"/>
              <w:rPr>
                <w:lang w:val="fr-CA"/>
              </w:rPr>
            </w:pPr>
          </w:p>
        </w:tc>
        <w:tc>
          <w:tcPr>
            <w:tcW w:w="4392" w:type="dxa"/>
          </w:tcPr>
          <w:p w14:paraId="175A455A" w14:textId="73AF0D84" w:rsidR="00575DE1" w:rsidRDefault="006911D0" w:rsidP="00492FB9">
            <w:pPr>
              <w:pStyle w:val="TableParagraph"/>
              <w:spacing w:line="225" w:lineRule="exact"/>
              <w:ind w:left="200"/>
            </w:pPr>
            <w:r w:rsidRPr="00492FB9">
              <w:t>ERP variés (</w:t>
            </w:r>
            <w:r w:rsidR="006C15D1">
              <w:t>AS400</w:t>
            </w:r>
            <w:r w:rsidRPr="00492FB9">
              <w:t>,</w:t>
            </w:r>
            <w:r w:rsidR="006C15D1">
              <w:t xml:space="preserve"> MXP, Quasimodo,</w:t>
            </w:r>
            <w:r w:rsidRPr="00492FB9">
              <w:t xml:space="preserve"> SAP, outils ‘’maison’’)</w:t>
            </w:r>
          </w:p>
        </w:tc>
      </w:tr>
      <w:tr w:rsidR="00575DE1" w14:paraId="6C9EF59F" w14:textId="77777777" w:rsidTr="00D7198A">
        <w:trPr>
          <w:trHeight w:val="644"/>
        </w:trPr>
        <w:tc>
          <w:tcPr>
            <w:tcW w:w="4978" w:type="dxa"/>
          </w:tcPr>
          <w:p w14:paraId="4B461524" w14:textId="58F8152C" w:rsidR="00575DE1" w:rsidRPr="00E822FD" w:rsidRDefault="009D2252" w:rsidP="00FB502B">
            <w:pPr>
              <w:pStyle w:val="TableParagraph"/>
              <w:spacing w:line="225" w:lineRule="exact"/>
              <w:ind w:left="200"/>
            </w:pPr>
            <w:r>
              <w:t>Projet</w:t>
            </w:r>
            <w:r w:rsidR="00E822FD" w:rsidRPr="00E822FD">
              <w:t xml:space="preserve"> s</w:t>
            </w:r>
            <w:r w:rsidR="007E064F" w:rsidRPr="00E822FD">
              <w:t>tratégi</w:t>
            </w:r>
            <w:r>
              <w:t>que</w:t>
            </w:r>
            <w:r w:rsidR="007E064F" w:rsidRPr="00E822FD">
              <w:t xml:space="preserve"> de réduction d</w:t>
            </w:r>
            <w:r w:rsidR="00C90B90" w:rsidRPr="00E822FD">
              <w:t xml:space="preserve">es </w:t>
            </w:r>
            <w:r w:rsidRPr="00E822FD">
              <w:t>coûts</w:t>
            </w:r>
            <w:r>
              <w:t xml:space="preserve"> et maintiens de partenariat</w:t>
            </w:r>
            <w:r w:rsidRPr="00E822FD">
              <w:t xml:space="preserve"> (</w:t>
            </w:r>
            <w:r w:rsidR="00EA7935">
              <w:t xml:space="preserve">Analyse Contractuel, </w:t>
            </w:r>
            <w:r w:rsidR="006C15D1">
              <w:t>Double source,</w:t>
            </w:r>
            <w:r>
              <w:t xml:space="preserve"> </w:t>
            </w:r>
            <w:r w:rsidR="00EA7935">
              <w:t>Revue d’activité trimestrielle</w:t>
            </w:r>
            <w:r w:rsidR="000029E4">
              <w:t xml:space="preserve"> ‘QBR’</w:t>
            </w:r>
            <w:r w:rsidR="00E8647D" w:rsidRPr="00E822FD">
              <w:t>)</w:t>
            </w:r>
            <w:r w:rsidR="00513C9A" w:rsidRPr="00E822FD">
              <w:t xml:space="preserve"> </w:t>
            </w:r>
          </w:p>
          <w:p w14:paraId="5AA5E0D1" w14:textId="0AD465E9" w:rsidR="00575DE1" w:rsidRPr="002F7A29" w:rsidRDefault="00575DE1" w:rsidP="00D9083D">
            <w:pPr>
              <w:pStyle w:val="TableParagraph"/>
              <w:spacing w:line="245" w:lineRule="exact"/>
              <w:ind w:left="200"/>
              <w:rPr>
                <w:highlight w:val="yellow"/>
              </w:rPr>
            </w:pPr>
          </w:p>
        </w:tc>
        <w:tc>
          <w:tcPr>
            <w:tcW w:w="4392" w:type="dxa"/>
          </w:tcPr>
          <w:p w14:paraId="429800A2" w14:textId="530A52A4" w:rsidR="00575DE1" w:rsidRDefault="006911D0" w:rsidP="00492FB9">
            <w:pPr>
              <w:pStyle w:val="TableParagraph"/>
              <w:spacing w:line="225" w:lineRule="exact"/>
              <w:ind w:left="200"/>
            </w:pPr>
            <w:r>
              <w:t xml:space="preserve">Excel (tableaux croisés dynamiques, </w:t>
            </w:r>
            <w:r w:rsidR="006C15D1">
              <w:t>recherche en V</w:t>
            </w:r>
            <w:r>
              <w:t>, etc…)</w:t>
            </w:r>
            <w:r w:rsidR="006A39E4">
              <w:t xml:space="preserve">, </w:t>
            </w:r>
            <w:r w:rsidR="006C15D1">
              <w:t>P</w:t>
            </w:r>
            <w:r w:rsidR="006A39E4">
              <w:t>owerpoint</w:t>
            </w:r>
            <w:r w:rsidR="006C15D1">
              <w:t>, Word</w:t>
            </w:r>
          </w:p>
          <w:p w14:paraId="4B03D213" w14:textId="79AB7AEE" w:rsidR="009C60BD" w:rsidRDefault="009C60BD" w:rsidP="00492FB9">
            <w:pPr>
              <w:pStyle w:val="TableParagraph"/>
              <w:spacing w:line="225" w:lineRule="exact"/>
              <w:ind w:left="200"/>
            </w:pPr>
          </w:p>
        </w:tc>
      </w:tr>
      <w:tr w:rsidR="00756D2B" w:rsidRPr="000029E4" w14:paraId="21DE8AEC" w14:textId="77777777" w:rsidTr="00D7198A">
        <w:trPr>
          <w:trHeight w:val="644"/>
        </w:trPr>
        <w:tc>
          <w:tcPr>
            <w:tcW w:w="4978" w:type="dxa"/>
          </w:tcPr>
          <w:p w14:paraId="3470ACB9" w14:textId="649F7BB7" w:rsidR="00756D2B" w:rsidRDefault="00B70A22" w:rsidP="00756D2B">
            <w:pPr>
              <w:pStyle w:val="TableParagraph"/>
              <w:spacing w:line="225" w:lineRule="exact"/>
              <w:ind w:left="200"/>
            </w:pPr>
            <w:r w:rsidRPr="00BA16CB">
              <w:t>O</w:t>
            </w:r>
            <w:r w:rsidR="006B4510" w:rsidRPr="00BA16CB">
              <w:t xml:space="preserve">ptimisation des </w:t>
            </w:r>
            <w:r w:rsidR="009409A0" w:rsidRPr="00BA16CB">
              <w:t xml:space="preserve">flux et des </w:t>
            </w:r>
            <w:r w:rsidR="00756D2B" w:rsidRPr="00BA16CB">
              <w:t>stock</w:t>
            </w:r>
            <w:r w:rsidR="006B4510" w:rsidRPr="00BA16CB">
              <w:t>s</w:t>
            </w:r>
            <w:r w:rsidR="00756D2B" w:rsidRPr="00BA16CB">
              <w:t xml:space="preserve"> </w:t>
            </w:r>
            <w:r w:rsidR="009409A0" w:rsidRPr="00BA16CB">
              <w:t xml:space="preserve">de marchandise </w:t>
            </w:r>
            <w:r w:rsidR="00DC4B12" w:rsidRPr="00BA16CB">
              <w:t>(</w:t>
            </w:r>
            <w:r w:rsidR="00D7198A">
              <w:t xml:space="preserve">Allocation, </w:t>
            </w:r>
            <w:r w:rsidR="00EA7935">
              <w:t>K</w:t>
            </w:r>
            <w:r w:rsidR="00DC4B12" w:rsidRPr="00BA16CB">
              <w:t>anban</w:t>
            </w:r>
            <w:r w:rsidR="00900A3A" w:rsidRPr="00BA16CB">
              <w:t xml:space="preserve">, </w:t>
            </w:r>
            <w:r w:rsidR="006C15D1">
              <w:t>3PL, JIT</w:t>
            </w:r>
            <w:r w:rsidR="00BA16CB" w:rsidRPr="00BA16CB">
              <w:t>)</w:t>
            </w:r>
          </w:p>
          <w:p w14:paraId="555A0B0C" w14:textId="7A66B6F4" w:rsidR="004338C9" w:rsidRDefault="004338C9" w:rsidP="00756D2B">
            <w:pPr>
              <w:pStyle w:val="TableParagraph"/>
              <w:spacing w:line="225" w:lineRule="exact"/>
              <w:ind w:left="200"/>
            </w:pPr>
          </w:p>
          <w:p w14:paraId="4BB34FE0" w14:textId="6B213BEB" w:rsidR="009D2252" w:rsidRPr="009D2252" w:rsidRDefault="004338C9" w:rsidP="000029E4">
            <w:pPr>
              <w:pStyle w:val="TableParagraph"/>
              <w:spacing w:line="225" w:lineRule="exact"/>
              <w:ind w:left="200"/>
            </w:pPr>
            <w:r>
              <w:t>Auditeur Manufacturier</w:t>
            </w:r>
          </w:p>
        </w:tc>
        <w:tc>
          <w:tcPr>
            <w:tcW w:w="4392" w:type="dxa"/>
          </w:tcPr>
          <w:p w14:paraId="390C246F" w14:textId="1D7ABDA9" w:rsidR="00756D2B" w:rsidRPr="00D7198A" w:rsidRDefault="00EA7935" w:rsidP="00756D2B">
            <w:pPr>
              <w:pStyle w:val="TableParagraph"/>
              <w:spacing w:line="225" w:lineRule="exact"/>
              <w:ind w:left="200"/>
              <w:rPr>
                <w:lang w:val="en-CA"/>
              </w:rPr>
            </w:pPr>
            <w:r w:rsidRPr="00D7198A">
              <w:rPr>
                <w:lang w:val="en-CA"/>
              </w:rPr>
              <w:t>Lean manufacturing, notions du Six Sigma.</w:t>
            </w:r>
          </w:p>
        </w:tc>
      </w:tr>
      <w:tr w:rsidR="00756D2B" w:rsidRPr="000029E4" w14:paraId="0611A02A" w14:textId="77777777" w:rsidTr="00D7198A">
        <w:trPr>
          <w:trHeight w:val="644"/>
        </w:trPr>
        <w:tc>
          <w:tcPr>
            <w:tcW w:w="4978" w:type="dxa"/>
          </w:tcPr>
          <w:p w14:paraId="508ED9CB" w14:textId="77777777" w:rsidR="00756D2B" w:rsidRPr="00D7198A" w:rsidRDefault="00756D2B" w:rsidP="00756D2B">
            <w:pPr>
              <w:pStyle w:val="TableParagraph"/>
              <w:spacing w:before="11"/>
              <w:ind w:left="0"/>
              <w:rPr>
                <w:lang w:val="en-CA"/>
              </w:rPr>
            </w:pPr>
          </w:p>
        </w:tc>
        <w:tc>
          <w:tcPr>
            <w:tcW w:w="4392" w:type="dxa"/>
          </w:tcPr>
          <w:p w14:paraId="13462BF9" w14:textId="7B14B0E7" w:rsidR="00756D2B" w:rsidRPr="00D7198A" w:rsidRDefault="00756D2B" w:rsidP="00756D2B">
            <w:pPr>
              <w:pStyle w:val="TableParagraph"/>
              <w:spacing w:line="225" w:lineRule="exact"/>
              <w:ind w:left="200"/>
              <w:rPr>
                <w:lang w:val="en-CA"/>
              </w:rPr>
            </w:pPr>
          </w:p>
        </w:tc>
      </w:tr>
    </w:tbl>
    <w:p w14:paraId="23509C56" w14:textId="71A1CD73" w:rsidR="00FB241E" w:rsidRDefault="002472DF">
      <w:pPr>
        <w:pBdr>
          <w:bottom w:val="single" w:sz="12" w:space="1" w:color="2A4B86"/>
        </w:pBdr>
        <w:rPr>
          <w:rFonts w:ascii="Avenir" w:eastAsia="Avenir" w:hAnsi="Avenir" w:cs="Avenir"/>
          <w:color w:val="2D2C7E"/>
          <w:sz w:val="28"/>
          <w:szCs w:val="28"/>
        </w:rPr>
      </w:pPr>
      <w:r>
        <w:rPr>
          <w:rFonts w:ascii="Avenir" w:eastAsia="Avenir" w:hAnsi="Avenir" w:cs="Avenir"/>
          <w:color w:val="2D2C7E"/>
          <w:sz w:val="28"/>
          <w:szCs w:val="28"/>
        </w:rPr>
        <w:t>Formations et Certifications</w:t>
      </w:r>
    </w:p>
    <w:p w14:paraId="668A5AB1" w14:textId="77777777" w:rsidR="00FB241E" w:rsidRDefault="00FB241E">
      <w:pPr>
        <w:spacing w:after="0" w:line="240" w:lineRule="auto"/>
        <w:ind w:right="680" w:firstLine="708"/>
        <w:rPr>
          <w:rFonts w:ascii="Avenir" w:eastAsia="Avenir" w:hAnsi="Avenir" w:cs="Avenir"/>
          <w:sz w:val="18"/>
          <w:szCs w:val="18"/>
        </w:rPr>
      </w:pPr>
    </w:p>
    <w:tbl>
      <w:tblPr>
        <w:tblStyle w:val="a0"/>
        <w:tblW w:w="9210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1445"/>
        <w:gridCol w:w="7765"/>
      </w:tblGrid>
      <w:tr w:rsidR="006C15D1" w14:paraId="49DB75E5" w14:textId="77777777" w:rsidTr="0088690F">
        <w:trPr>
          <w:trHeight w:val="384"/>
        </w:trPr>
        <w:tc>
          <w:tcPr>
            <w:tcW w:w="1445" w:type="dxa"/>
          </w:tcPr>
          <w:p w14:paraId="4E1C9245" w14:textId="78811795" w:rsidR="006C15D1" w:rsidRDefault="006C15D1" w:rsidP="006C15D1">
            <w:pPr>
              <w:tabs>
                <w:tab w:val="left" w:pos="340"/>
                <w:tab w:val="left" w:pos="2268"/>
              </w:tabs>
              <w:spacing w:after="0" w:line="240" w:lineRule="auto"/>
              <w:ind w:left="644" w:hanging="360"/>
              <w:rPr>
                <w:rFonts w:ascii="Avenir" w:eastAsia="Avenir" w:hAnsi="Avenir" w:cs="Avenir"/>
                <w:b/>
                <w:color w:val="000000"/>
              </w:rPr>
            </w:pPr>
            <w:bookmarkStart w:id="0" w:name="_Hlk57969197"/>
            <w:r>
              <w:rPr>
                <w:rFonts w:ascii="Avenir" w:eastAsia="Avenir" w:hAnsi="Avenir" w:cs="Avenir"/>
                <w:b/>
                <w:color w:val="000000"/>
              </w:rPr>
              <w:t>1995</w:t>
            </w:r>
          </w:p>
        </w:tc>
        <w:tc>
          <w:tcPr>
            <w:tcW w:w="7765" w:type="dxa"/>
          </w:tcPr>
          <w:p w14:paraId="414331D4" w14:textId="544E459E" w:rsidR="006C15D1" w:rsidRPr="0060403F" w:rsidRDefault="006C15D1" w:rsidP="006C15D1">
            <w:pPr>
              <w:tabs>
                <w:tab w:val="left" w:pos="1418"/>
              </w:tabs>
              <w:spacing w:after="0"/>
              <w:rPr>
                <w:rFonts w:ascii="Avenir" w:eastAsia="Avenir" w:hAnsi="Avenir" w:cs="Avenir"/>
              </w:rPr>
            </w:pPr>
            <w:r w:rsidRPr="00CA0821">
              <w:t>Introduction à l’informatique Windows (Centre de Formation collégiale Champlain)</w:t>
            </w:r>
          </w:p>
        </w:tc>
      </w:tr>
      <w:bookmarkEnd w:id="0"/>
      <w:tr w:rsidR="006C15D1" w14:paraId="6D658D25" w14:textId="77777777" w:rsidTr="0088690F">
        <w:tblPrEx>
          <w:tblLook w:val="04A0" w:firstRow="1" w:lastRow="0" w:firstColumn="1" w:lastColumn="0" w:noHBand="0" w:noVBand="1"/>
        </w:tblPrEx>
        <w:trPr>
          <w:trHeight w:val="384"/>
        </w:trPr>
        <w:tc>
          <w:tcPr>
            <w:tcW w:w="1445" w:type="dxa"/>
          </w:tcPr>
          <w:p w14:paraId="2410366C" w14:textId="58160583" w:rsidR="006C15D1" w:rsidRDefault="006C15D1" w:rsidP="006C1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  <w:tab w:val="left" w:pos="2268"/>
              </w:tabs>
              <w:spacing w:after="0" w:line="240" w:lineRule="auto"/>
              <w:ind w:left="644" w:hanging="360"/>
              <w:rPr>
                <w:rFonts w:ascii="Avenir" w:eastAsia="Avenir" w:hAnsi="Avenir" w:cs="Avenir"/>
                <w:b/>
                <w:color w:val="000000"/>
              </w:rPr>
            </w:pPr>
            <w:r>
              <w:rPr>
                <w:rFonts w:ascii="Avenir" w:eastAsia="Avenir" w:hAnsi="Avenir" w:cs="Avenir"/>
                <w:b/>
                <w:color w:val="000000"/>
              </w:rPr>
              <w:t>1997</w:t>
            </w:r>
          </w:p>
        </w:tc>
        <w:tc>
          <w:tcPr>
            <w:tcW w:w="7765" w:type="dxa"/>
          </w:tcPr>
          <w:p w14:paraId="4028843A" w14:textId="59D19504" w:rsidR="006C15D1" w:rsidRPr="00AD1F0F" w:rsidRDefault="006C15D1" w:rsidP="006C15D1">
            <w:pPr>
              <w:tabs>
                <w:tab w:val="left" w:pos="1418"/>
              </w:tabs>
              <w:spacing w:after="0"/>
              <w:rPr>
                <w:rFonts w:ascii="Avenir" w:eastAsia="Avenir" w:hAnsi="Avenir" w:cs="Avenir"/>
              </w:rPr>
            </w:pPr>
            <w:r w:rsidRPr="00CA0821">
              <w:t>Formation en anglais avancé (Centre de formation collégiale Champlain)</w:t>
            </w:r>
          </w:p>
        </w:tc>
      </w:tr>
      <w:tr w:rsidR="006C15D1" w14:paraId="101648D2" w14:textId="77777777" w:rsidTr="0088690F">
        <w:tblPrEx>
          <w:tblLook w:val="04A0" w:firstRow="1" w:lastRow="0" w:firstColumn="1" w:lastColumn="0" w:noHBand="0" w:noVBand="1"/>
        </w:tblPrEx>
        <w:trPr>
          <w:trHeight w:val="384"/>
        </w:trPr>
        <w:tc>
          <w:tcPr>
            <w:tcW w:w="1445" w:type="dxa"/>
          </w:tcPr>
          <w:p w14:paraId="3CDB54EE" w14:textId="4A301C74" w:rsidR="006C15D1" w:rsidRDefault="006C15D1" w:rsidP="006C15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  <w:tab w:val="left" w:pos="2268"/>
              </w:tabs>
              <w:spacing w:after="0" w:line="240" w:lineRule="auto"/>
              <w:ind w:left="644" w:hanging="360"/>
              <w:rPr>
                <w:rFonts w:ascii="Avenir" w:eastAsia="Avenir" w:hAnsi="Avenir" w:cs="Avenir"/>
                <w:b/>
                <w:color w:val="000000"/>
              </w:rPr>
            </w:pPr>
            <w:r>
              <w:rPr>
                <w:rFonts w:ascii="Avenir" w:eastAsia="Avenir" w:hAnsi="Avenir" w:cs="Avenir"/>
                <w:b/>
                <w:color w:val="000000"/>
              </w:rPr>
              <w:t>1998</w:t>
            </w:r>
          </w:p>
        </w:tc>
        <w:tc>
          <w:tcPr>
            <w:tcW w:w="7765" w:type="dxa"/>
          </w:tcPr>
          <w:p w14:paraId="4556054E" w14:textId="584E9364" w:rsidR="006C15D1" w:rsidRDefault="006C15D1" w:rsidP="006C15D1">
            <w:pPr>
              <w:tabs>
                <w:tab w:val="left" w:pos="1418"/>
              </w:tabs>
              <w:spacing w:after="0"/>
              <w:rPr>
                <w:rFonts w:ascii="Avenir" w:eastAsia="Avenir" w:hAnsi="Avenir" w:cs="Avenir"/>
                <w:b/>
              </w:rPr>
            </w:pPr>
            <w:r w:rsidRPr="00CA0821">
              <w:t>Formation sur Excel (Collège de l’Estrie)</w:t>
            </w:r>
          </w:p>
        </w:tc>
      </w:tr>
    </w:tbl>
    <w:p w14:paraId="2C67FE88" w14:textId="77777777" w:rsidR="000029E4" w:rsidRDefault="000029E4" w:rsidP="00214BF4">
      <w:pPr>
        <w:pBdr>
          <w:bottom w:val="single" w:sz="12" w:space="1" w:color="2A4B86"/>
        </w:pBdr>
        <w:rPr>
          <w:rFonts w:ascii="Avenir" w:eastAsia="Avenir" w:hAnsi="Avenir" w:cs="Avenir"/>
          <w:b/>
          <w:i/>
          <w:color w:val="2D2C7E"/>
          <w:sz w:val="28"/>
          <w:szCs w:val="28"/>
        </w:rPr>
      </w:pPr>
    </w:p>
    <w:p w14:paraId="42A576C2" w14:textId="3DD4EBD4" w:rsidR="00D93551" w:rsidRDefault="002472DF" w:rsidP="00214BF4">
      <w:pPr>
        <w:pBdr>
          <w:bottom w:val="single" w:sz="12" w:space="1" w:color="2A4B86"/>
        </w:pBdr>
        <w:rPr>
          <w:rFonts w:ascii="Avenir" w:eastAsia="Avenir" w:hAnsi="Avenir" w:cs="Avenir"/>
          <w:b/>
          <w:i/>
          <w:color w:val="2D2C7E"/>
          <w:sz w:val="28"/>
          <w:szCs w:val="28"/>
        </w:rPr>
      </w:pPr>
      <w:r>
        <w:rPr>
          <w:rFonts w:ascii="Avenir" w:eastAsia="Avenir" w:hAnsi="Avenir" w:cs="Avenir"/>
          <w:b/>
          <w:i/>
          <w:color w:val="2D2C7E"/>
          <w:sz w:val="28"/>
          <w:szCs w:val="28"/>
        </w:rPr>
        <w:t>Expériences professionnelles</w:t>
      </w:r>
    </w:p>
    <w:p w14:paraId="5EAE1D7C" w14:textId="601943D3" w:rsidR="00214BF4" w:rsidRDefault="006C15D1" w:rsidP="00214BF4">
      <w:pPr>
        <w:shd w:val="clear" w:color="auto" w:fill="2D2C7E"/>
        <w:tabs>
          <w:tab w:val="left" w:pos="4395"/>
          <w:tab w:val="right" w:pos="9072"/>
        </w:tabs>
        <w:spacing w:after="0" w:line="240" w:lineRule="auto"/>
        <w:jc w:val="both"/>
        <w:rPr>
          <w:rFonts w:ascii="Avenir" w:eastAsia="Avenir" w:hAnsi="Avenir" w:cs="Avenir"/>
          <w:b/>
          <w:sz w:val="18"/>
          <w:szCs w:val="18"/>
        </w:rPr>
      </w:pPr>
      <w:r>
        <w:rPr>
          <w:rFonts w:ascii="Avenir" w:eastAsia="Avenir" w:hAnsi="Avenir" w:cs="Avenir"/>
          <w:b/>
          <w:color w:val="FFFFFF"/>
          <w:sz w:val="24"/>
          <w:szCs w:val="24"/>
        </w:rPr>
        <w:t>KDC ONE</w:t>
      </w:r>
      <w:r w:rsidR="00214BF4">
        <w:rPr>
          <w:rFonts w:ascii="Avenir" w:eastAsia="Avenir" w:hAnsi="Avenir" w:cs="Avenir"/>
          <w:b/>
          <w:color w:val="FFFFFF"/>
          <w:sz w:val="24"/>
          <w:szCs w:val="24"/>
        </w:rPr>
        <w:t xml:space="preserve">                                  </w:t>
      </w:r>
      <w:r w:rsidR="00214BF4">
        <w:rPr>
          <w:rFonts w:ascii="Avenir" w:eastAsia="Avenir" w:hAnsi="Avenir" w:cs="Avenir"/>
          <w:b/>
          <w:color w:val="FFFFFF"/>
          <w:sz w:val="24"/>
          <w:szCs w:val="24"/>
        </w:rPr>
        <w:tab/>
      </w:r>
      <w:r w:rsidR="00214BF4">
        <w:rPr>
          <w:rFonts w:ascii="Avenir" w:eastAsia="Avenir" w:hAnsi="Avenir" w:cs="Avenir"/>
          <w:b/>
          <w:color w:val="FFFFFF"/>
          <w:sz w:val="24"/>
          <w:szCs w:val="24"/>
        </w:rPr>
        <w:tab/>
        <w:t xml:space="preserve"> </w:t>
      </w:r>
      <w:proofErr w:type="gramStart"/>
      <w:r w:rsidR="00214BF4">
        <w:rPr>
          <w:rFonts w:ascii="Avenir" w:eastAsia="Avenir" w:hAnsi="Avenir" w:cs="Avenir"/>
          <w:b/>
          <w:color w:val="FFFFFF"/>
          <w:sz w:val="24"/>
          <w:szCs w:val="24"/>
        </w:rPr>
        <w:t xml:space="preserve">  </w:t>
      </w:r>
      <w:r w:rsidR="006556D1">
        <w:rPr>
          <w:rFonts w:ascii="Avenir" w:eastAsia="Avenir" w:hAnsi="Avenir" w:cs="Avenir"/>
          <w:b/>
          <w:color w:val="FFFFFF"/>
          <w:sz w:val="24"/>
          <w:szCs w:val="24"/>
        </w:rPr>
        <w:t xml:space="preserve"> </w:t>
      </w:r>
      <w:r w:rsidR="003E76DC">
        <w:rPr>
          <w:rFonts w:ascii="Avenir" w:eastAsia="Avenir" w:hAnsi="Avenir" w:cs="Avenir"/>
          <w:b/>
          <w:color w:val="FFFFFF"/>
          <w:sz w:val="24"/>
          <w:szCs w:val="24"/>
        </w:rPr>
        <w:t>(</w:t>
      </w:r>
      <w:proofErr w:type="gramEnd"/>
      <w:r w:rsidR="00214BF4">
        <w:rPr>
          <w:rFonts w:ascii="Avenir" w:eastAsia="Avenir" w:hAnsi="Avenir" w:cs="Avenir"/>
          <w:b/>
          <w:color w:val="FFFFFF"/>
          <w:sz w:val="24"/>
          <w:szCs w:val="24"/>
        </w:rPr>
        <w:t>20</w:t>
      </w:r>
      <w:r>
        <w:rPr>
          <w:rFonts w:ascii="Avenir" w:eastAsia="Avenir" w:hAnsi="Avenir" w:cs="Avenir"/>
          <w:b/>
          <w:color w:val="FFFFFF"/>
          <w:sz w:val="24"/>
          <w:szCs w:val="24"/>
        </w:rPr>
        <w:t>21 -</w:t>
      </w:r>
      <w:r w:rsidR="006556D1">
        <w:rPr>
          <w:rFonts w:ascii="Avenir" w:eastAsia="Avenir" w:hAnsi="Avenir" w:cs="Avenir"/>
          <w:b/>
          <w:color w:val="FFFFFF"/>
          <w:sz w:val="24"/>
          <w:szCs w:val="24"/>
        </w:rPr>
        <w:t xml:space="preserve"> </w:t>
      </w:r>
      <w:proofErr w:type="spellStart"/>
      <w:r>
        <w:rPr>
          <w:rFonts w:ascii="Avenir" w:eastAsia="Avenir" w:hAnsi="Avenir" w:cs="Avenir"/>
          <w:b/>
          <w:color w:val="FFFFFF"/>
          <w:sz w:val="24"/>
          <w:szCs w:val="24"/>
        </w:rPr>
        <w:t>Auj</w:t>
      </w:r>
      <w:proofErr w:type="spellEnd"/>
      <w:r w:rsidR="00214BF4">
        <w:rPr>
          <w:rFonts w:ascii="Avenir" w:eastAsia="Avenir" w:hAnsi="Avenir" w:cs="Avenir"/>
          <w:b/>
          <w:color w:val="FFFFFF"/>
          <w:sz w:val="24"/>
          <w:szCs w:val="24"/>
        </w:rPr>
        <w:t>)</w:t>
      </w:r>
    </w:p>
    <w:p w14:paraId="58AE1256" w14:textId="77777777" w:rsidR="00214BF4" w:rsidRDefault="00214BF4" w:rsidP="00214BF4">
      <w:pPr>
        <w:spacing w:after="0" w:line="240" w:lineRule="auto"/>
        <w:jc w:val="both"/>
        <w:rPr>
          <w:rFonts w:ascii="Avenir" w:eastAsia="Avenir" w:hAnsi="Avenir" w:cs="Avenir"/>
          <w:b/>
          <w:sz w:val="18"/>
          <w:szCs w:val="18"/>
        </w:rPr>
      </w:pPr>
    </w:p>
    <w:p w14:paraId="2902437D" w14:textId="5A2A0D31" w:rsidR="00214BF4" w:rsidRDefault="00E81549" w:rsidP="00214BF4">
      <w:pPr>
        <w:spacing w:after="0" w:line="240" w:lineRule="auto"/>
        <w:jc w:val="both"/>
        <w:rPr>
          <w:rFonts w:ascii="Avenir" w:eastAsia="Avenir" w:hAnsi="Avenir" w:cs="Avenir"/>
          <w:b/>
          <w:sz w:val="18"/>
          <w:szCs w:val="18"/>
        </w:rPr>
      </w:pPr>
      <w:r>
        <w:rPr>
          <w:rFonts w:ascii="Avenir" w:eastAsia="Avenir" w:hAnsi="Avenir" w:cs="Avenir"/>
          <w:b/>
          <w:sz w:val="18"/>
          <w:szCs w:val="18"/>
        </w:rPr>
        <w:t xml:space="preserve">Acheteuse </w:t>
      </w:r>
      <w:r w:rsidR="006C15D1">
        <w:rPr>
          <w:rFonts w:ascii="Avenir" w:eastAsia="Avenir" w:hAnsi="Avenir" w:cs="Avenir"/>
          <w:b/>
          <w:sz w:val="18"/>
          <w:szCs w:val="18"/>
        </w:rPr>
        <w:t>S</w:t>
      </w:r>
      <w:r>
        <w:rPr>
          <w:rFonts w:ascii="Avenir" w:eastAsia="Avenir" w:hAnsi="Avenir" w:cs="Avenir"/>
          <w:b/>
          <w:sz w:val="18"/>
          <w:szCs w:val="18"/>
        </w:rPr>
        <w:t>enior</w:t>
      </w:r>
    </w:p>
    <w:p w14:paraId="56E3C882" w14:textId="77777777" w:rsidR="00214BF4" w:rsidRDefault="00214BF4" w:rsidP="00214BF4">
      <w:pPr>
        <w:spacing w:after="0" w:line="240" w:lineRule="auto"/>
        <w:jc w:val="both"/>
        <w:rPr>
          <w:rFonts w:ascii="Avenir" w:eastAsia="Avenir" w:hAnsi="Avenir" w:cs="Avenir"/>
          <w:b/>
          <w:color w:val="2D2C7E"/>
          <w:sz w:val="18"/>
          <w:szCs w:val="18"/>
        </w:rPr>
      </w:pPr>
    </w:p>
    <w:p w14:paraId="5D6E07AE" w14:textId="118F8F59" w:rsidR="006C15D1" w:rsidRDefault="00214BF4" w:rsidP="006C15D1">
      <w:pPr>
        <w:spacing w:after="0" w:line="240" w:lineRule="auto"/>
        <w:jc w:val="both"/>
        <w:rPr>
          <w:rFonts w:ascii="Avenir" w:eastAsia="Avenir" w:hAnsi="Avenir" w:cs="Avenir"/>
          <w:b/>
          <w:color w:val="2D2C7E"/>
          <w:sz w:val="18"/>
          <w:szCs w:val="18"/>
        </w:rPr>
      </w:pPr>
      <w:r>
        <w:rPr>
          <w:rFonts w:ascii="Avenir" w:eastAsia="Avenir" w:hAnsi="Avenir" w:cs="Avenir"/>
          <w:b/>
          <w:color w:val="2D2C7E"/>
          <w:sz w:val="18"/>
          <w:szCs w:val="18"/>
        </w:rPr>
        <w:t>Contexte et objectifs</w:t>
      </w:r>
    </w:p>
    <w:p w14:paraId="4B7B0772" w14:textId="77777777" w:rsidR="000029E4" w:rsidRPr="006C15D1" w:rsidRDefault="000029E4" w:rsidP="006C15D1">
      <w:pPr>
        <w:spacing w:after="0" w:line="240" w:lineRule="auto"/>
        <w:jc w:val="both"/>
        <w:rPr>
          <w:rFonts w:ascii="Avenir" w:eastAsia="Avenir" w:hAnsi="Avenir" w:cs="Avenir"/>
          <w:b/>
          <w:color w:val="2D2C7E"/>
          <w:sz w:val="18"/>
          <w:szCs w:val="18"/>
        </w:rPr>
      </w:pPr>
    </w:p>
    <w:p w14:paraId="13D783E2" w14:textId="59873ADB" w:rsidR="006C15D1" w:rsidRPr="005E2DD6" w:rsidRDefault="005E2DD6" w:rsidP="005E2DD6">
      <w:pPr>
        <w:pStyle w:val="Paragraphedeliste"/>
        <w:numPr>
          <w:ilvl w:val="0"/>
          <w:numId w:val="25"/>
        </w:numPr>
        <w:spacing w:after="0" w:line="240" w:lineRule="auto"/>
        <w:jc w:val="both"/>
        <w:rPr>
          <w:rFonts w:ascii="Avenir" w:eastAsia="Avenir" w:hAnsi="Avenir" w:cs="Avenir"/>
          <w:color w:val="000000"/>
          <w:sz w:val="18"/>
          <w:szCs w:val="18"/>
        </w:rPr>
      </w:pPr>
      <w:r w:rsidRPr="005E2DD6">
        <w:rPr>
          <w:rFonts w:ascii="Avenir" w:eastAsia="Avenir" w:hAnsi="Avenir" w:cs="Avenir"/>
          <w:color w:val="000000"/>
          <w:sz w:val="18"/>
          <w:szCs w:val="18"/>
        </w:rPr>
        <w:t>A</w:t>
      </w:r>
      <w:r w:rsidR="006C15D1" w:rsidRPr="005E2DD6">
        <w:rPr>
          <w:rFonts w:ascii="Avenir" w:eastAsia="Avenir" w:hAnsi="Avenir" w:cs="Avenir"/>
          <w:color w:val="000000"/>
          <w:sz w:val="18"/>
          <w:szCs w:val="18"/>
        </w:rPr>
        <w:t xml:space="preserve">chat de matières premières </w:t>
      </w:r>
      <w:r w:rsidRPr="005E2DD6">
        <w:rPr>
          <w:rFonts w:ascii="Avenir" w:eastAsia="Avenir" w:hAnsi="Avenir" w:cs="Avenir"/>
          <w:color w:val="000000"/>
          <w:sz w:val="18"/>
          <w:szCs w:val="18"/>
        </w:rPr>
        <w:t>pour la production</w:t>
      </w:r>
      <w:r w:rsidR="009D2252">
        <w:rPr>
          <w:rFonts w:ascii="Avenir" w:eastAsia="Avenir" w:hAnsi="Avenir" w:cs="Avenir"/>
          <w:color w:val="000000"/>
          <w:sz w:val="18"/>
          <w:szCs w:val="18"/>
        </w:rPr>
        <w:t xml:space="preserve"> dans un mode JIT</w:t>
      </w:r>
      <w:r w:rsidRPr="005E2DD6">
        <w:rPr>
          <w:rFonts w:ascii="Avenir" w:eastAsia="Avenir" w:hAnsi="Avenir" w:cs="Avenir"/>
          <w:color w:val="000000"/>
          <w:sz w:val="18"/>
          <w:szCs w:val="18"/>
        </w:rPr>
        <w:t>.</w:t>
      </w:r>
    </w:p>
    <w:p w14:paraId="4DEB2A4D" w14:textId="3351CFD9" w:rsidR="006C15D1" w:rsidRPr="005E2DD6" w:rsidRDefault="005E2DD6" w:rsidP="005E2DD6">
      <w:pPr>
        <w:pStyle w:val="Paragraphedeliste"/>
        <w:numPr>
          <w:ilvl w:val="0"/>
          <w:numId w:val="25"/>
        </w:numPr>
        <w:spacing w:after="0" w:line="240" w:lineRule="auto"/>
        <w:jc w:val="both"/>
        <w:rPr>
          <w:rFonts w:ascii="Avenir" w:eastAsia="Avenir" w:hAnsi="Avenir" w:cs="Avenir"/>
          <w:color w:val="000000"/>
          <w:sz w:val="18"/>
          <w:szCs w:val="18"/>
        </w:rPr>
      </w:pPr>
      <w:r w:rsidRPr="005E2DD6">
        <w:rPr>
          <w:rFonts w:ascii="Avenir" w:eastAsia="Avenir" w:hAnsi="Avenir" w:cs="Avenir"/>
          <w:color w:val="000000"/>
          <w:sz w:val="18"/>
          <w:szCs w:val="18"/>
        </w:rPr>
        <w:t>Analyse de contrat - 1 fournisseur</w:t>
      </w:r>
      <w:r w:rsidR="004338C9">
        <w:rPr>
          <w:rFonts w:ascii="Avenir" w:eastAsia="Avenir" w:hAnsi="Avenir" w:cs="Avenir"/>
          <w:color w:val="000000"/>
          <w:sz w:val="18"/>
          <w:szCs w:val="18"/>
        </w:rPr>
        <w:t xml:space="preserve"> à ce jour</w:t>
      </w:r>
    </w:p>
    <w:p w14:paraId="3070B698" w14:textId="1C9D4460" w:rsidR="00750C48" w:rsidRDefault="00EA7935" w:rsidP="00AE0D8C">
      <w:pPr>
        <w:pStyle w:val="Paragraphedeliste"/>
        <w:numPr>
          <w:ilvl w:val="0"/>
          <w:numId w:val="25"/>
        </w:numPr>
        <w:spacing w:after="0" w:line="240" w:lineRule="auto"/>
        <w:jc w:val="both"/>
        <w:rPr>
          <w:rFonts w:ascii="Avenir" w:eastAsia="Avenir" w:hAnsi="Avenir" w:cs="Avenir"/>
          <w:color w:val="000000"/>
          <w:sz w:val="18"/>
          <w:szCs w:val="18"/>
        </w:rPr>
      </w:pPr>
      <w:r>
        <w:rPr>
          <w:rFonts w:ascii="Avenir" w:eastAsia="Avenir" w:hAnsi="Avenir" w:cs="Avenir"/>
          <w:color w:val="000000"/>
          <w:sz w:val="18"/>
          <w:szCs w:val="18"/>
        </w:rPr>
        <w:t xml:space="preserve">Projet Amélioration continue – Système de communication interne via </w:t>
      </w:r>
      <w:proofErr w:type="spellStart"/>
      <w:r>
        <w:rPr>
          <w:rFonts w:ascii="Avenir" w:eastAsia="Avenir" w:hAnsi="Avenir" w:cs="Avenir"/>
          <w:color w:val="000000"/>
          <w:sz w:val="18"/>
          <w:szCs w:val="18"/>
        </w:rPr>
        <w:t>Windev</w:t>
      </w:r>
      <w:proofErr w:type="spellEnd"/>
    </w:p>
    <w:p w14:paraId="27EDB918" w14:textId="77777777" w:rsidR="009D2252" w:rsidRPr="009D2252" w:rsidRDefault="009D2252" w:rsidP="00EA7935">
      <w:pPr>
        <w:pStyle w:val="Paragraphedeliste"/>
        <w:spacing w:after="0" w:line="240" w:lineRule="auto"/>
        <w:jc w:val="both"/>
        <w:rPr>
          <w:rFonts w:ascii="Avenir" w:eastAsia="Avenir" w:hAnsi="Avenir" w:cs="Avenir"/>
          <w:color w:val="000000"/>
          <w:sz w:val="18"/>
          <w:szCs w:val="18"/>
        </w:rPr>
      </w:pPr>
    </w:p>
    <w:p w14:paraId="721E5AD5" w14:textId="520B7317" w:rsidR="000029E4" w:rsidRPr="000029E4" w:rsidRDefault="00750C48" w:rsidP="00750C48">
      <w:pPr>
        <w:pStyle w:val="Paragraphedeliste"/>
        <w:tabs>
          <w:tab w:val="left" w:pos="851"/>
        </w:tabs>
        <w:spacing w:after="0" w:line="240" w:lineRule="auto"/>
        <w:ind w:left="0"/>
        <w:jc w:val="both"/>
        <w:rPr>
          <w:rFonts w:ascii="Avenir" w:eastAsia="Avenir" w:hAnsi="Avenir" w:cs="Avenir"/>
          <w:b/>
          <w:color w:val="2D2C7E"/>
          <w:sz w:val="18"/>
          <w:szCs w:val="18"/>
        </w:rPr>
      </w:pPr>
      <w:r>
        <w:rPr>
          <w:rFonts w:ascii="Avenir" w:eastAsia="Avenir" w:hAnsi="Avenir" w:cs="Avenir"/>
          <w:b/>
          <w:color w:val="2D2C7E"/>
          <w:sz w:val="18"/>
          <w:szCs w:val="18"/>
        </w:rPr>
        <w:t>Réalisations</w:t>
      </w:r>
    </w:p>
    <w:p w14:paraId="4C22CDBD" w14:textId="6E51E7A5" w:rsidR="005E51F2" w:rsidRDefault="005E2DD6" w:rsidP="005E2DD6">
      <w:pPr>
        <w:pStyle w:val="Paragraphedeliste"/>
        <w:numPr>
          <w:ilvl w:val="0"/>
          <w:numId w:val="25"/>
        </w:numPr>
        <w:spacing w:after="0" w:line="240" w:lineRule="auto"/>
        <w:jc w:val="both"/>
        <w:rPr>
          <w:rFonts w:ascii="Avenir" w:eastAsia="Avenir" w:hAnsi="Avenir" w:cs="Avenir"/>
          <w:color w:val="000000"/>
          <w:sz w:val="18"/>
          <w:szCs w:val="18"/>
        </w:rPr>
      </w:pPr>
      <w:r>
        <w:rPr>
          <w:rFonts w:ascii="Avenir" w:eastAsia="Avenir" w:hAnsi="Avenir" w:cs="Avenir"/>
          <w:color w:val="000000"/>
          <w:sz w:val="18"/>
          <w:szCs w:val="18"/>
        </w:rPr>
        <w:t>A</w:t>
      </w:r>
      <w:r w:rsidR="006C15D1">
        <w:rPr>
          <w:rFonts w:ascii="Avenir" w:eastAsia="Avenir" w:hAnsi="Avenir" w:cs="Avenir"/>
          <w:color w:val="000000"/>
          <w:sz w:val="18"/>
          <w:szCs w:val="18"/>
        </w:rPr>
        <w:t xml:space="preserve">mélioration </w:t>
      </w:r>
      <w:r>
        <w:rPr>
          <w:rFonts w:ascii="Avenir" w:eastAsia="Avenir" w:hAnsi="Avenir" w:cs="Avenir"/>
          <w:color w:val="000000"/>
          <w:sz w:val="18"/>
          <w:szCs w:val="18"/>
        </w:rPr>
        <w:t>système</w:t>
      </w:r>
      <w:r w:rsidR="006C15D1">
        <w:rPr>
          <w:rFonts w:ascii="Avenir" w:eastAsia="Avenir" w:hAnsi="Avenir" w:cs="Avenir"/>
          <w:color w:val="000000"/>
          <w:sz w:val="18"/>
          <w:szCs w:val="18"/>
        </w:rPr>
        <w:t xml:space="preserve"> ERP</w:t>
      </w:r>
      <w:r w:rsidR="004338C9">
        <w:rPr>
          <w:rFonts w:ascii="Avenir" w:eastAsia="Avenir" w:hAnsi="Avenir" w:cs="Avenir"/>
          <w:color w:val="000000"/>
          <w:sz w:val="18"/>
          <w:szCs w:val="18"/>
        </w:rPr>
        <w:t>(AS400)</w:t>
      </w:r>
      <w:r w:rsidR="00AC2C68">
        <w:rPr>
          <w:rFonts w:ascii="Avenir" w:eastAsia="Avenir" w:hAnsi="Avenir" w:cs="Avenir"/>
          <w:color w:val="000000"/>
          <w:sz w:val="18"/>
          <w:szCs w:val="18"/>
        </w:rPr>
        <w:t> </w:t>
      </w:r>
      <w:r w:rsidR="00EA7935">
        <w:rPr>
          <w:rFonts w:ascii="Avenir" w:eastAsia="Avenir" w:hAnsi="Avenir" w:cs="Avenir"/>
          <w:color w:val="000000"/>
          <w:sz w:val="18"/>
          <w:szCs w:val="18"/>
        </w:rPr>
        <w:t xml:space="preserve">via </w:t>
      </w:r>
      <w:proofErr w:type="spellStart"/>
      <w:r w:rsidR="00EA7935">
        <w:rPr>
          <w:rFonts w:ascii="Avenir" w:eastAsia="Avenir" w:hAnsi="Avenir" w:cs="Avenir"/>
          <w:color w:val="000000"/>
          <w:sz w:val="18"/>
          <w:szCs w:val="18"/>
        </w:rPr>
        <w:t>Windev</w:t>
      </w:r>
      <w:proofErr w:type="spellEnd"/>
    </w:p>
    <w:p w14:paraId="380E8CAD" w14:textId="6091F1F4" w:rsidR="00750C48" w:rsidRDefault="005E2DD6" w:rsidP="005E2DD6">
      <w:pPr>
        <w:pStyle w:val="Paragraphedeliste"/>
        <w:numPr>
          <w:ilvl w:val="0"/>
          <w:numId w:val="25"/>
        </w:numPr>
        <w:spacing w:after="0" w:line="240" w:lineRule="auto"/>
        <w:jc w:val="both"/>
        <w:rPr>
          <w:rFonts w:ascii="Avenir" w:eastAsia="Avenir" w:hAnsi="Avenir" w:cs="Avenir"/>
          <w:color w:val="000000"/>
          <w:sz w:val="18"/>
          <w:szCs w:val="18"/>
        </w:rPr>
      </w:pPr>
      <w:r w:rsidRPr="005E2DD6">
        <w:rPr>
          <w:rFonts w:ascii="Avenir" w:eastAsia="Avenir" w:hAnsi="Avenir" w:cs="Avenir"/>
          <w:color w:val="000000"/>
          <w:sz w:val="18"/>
          <w:szCs w:val="18"/>
        </w:rPr>
        <w:t>Instaure le programme VMI</w:t>
      </w:r>
      <w:r w:rsidR="004338C9">
        <w:rPr>
          <w:rFonts w:ascii="Avenir" w:eastAsia="Avenir" w:hAnsi="Avenir" w:cs="Avenir"/>
          <w:color w:val="000000"/>
          <w:sz w:val="18"/>
          <w:szCs w:val="18"/>
        </w:rPr>
        <w:t>(JIT)</w:t>
      </w:r>
      <w:r w:rsidRPr="005E2DD6">
        <w:rPr>
          <w:rFonts w:ascii="Avenir" w:eastAsia="Avenir" w:hAnsi="Avenir" w:cs="Avenir"/>
          <w:color w:val="000000"/>
          <w:sz w:val="18"/>
          <w:szCs w:val="18"/>
        </w:rPr>
        <w:t xml:space="preserve"> avec 1 fournisseur</w:t>
      </w:r>
      <w:r w:rsidR="004338C9">
        <w:rPr>
          <w:rFonts w:ascii="Avenir" w:eastAsia="Avenir" w:hAnsi="Avenir" w:cs="Avenir"/>
          <w:color w:val="000000"/>
          <w:sz w:val="18"/>
          <w:szCs w:val="18"/>
        </w:rPr>
        <w:t xml:space="preserve"> à ce jour</w:t>
      </w:r>
    </w:p>
    <w:p w14:paraId="6489E855" w14:textId="77777777" w:rsidR="00EC1ADB" w:rsidRDefault="00EC1ADB" w:rsidP="00EC1ADB">
      <w:pPr>
        <w:pBdr>
          <w:bottom w:val="single" w:sz="12" w:space="1" w:color="2A4B86"/>
        </w:pBdr>
        <w:rPr>
          <w:rFonts w:ascii="Avenir" w:eastAsia="Avenir" w:hAnsi="Avenir" w:cs="Avenir"/>
          <w:b/>
          <w:i/>
          <w:color w:val="2D2C7E"/>
          <w:sz w:val="28"/>
          <w:szCs w:val="28"/>
        </w:rPr>
      </w:pPr>
    </w:p>
    <w:p w14:paraId="19A2F400" w14:textId="41CDB534" w:rsidR="00EC1ADB" w:rsidRDefault="00093FF7" w:rsidP="00EC1ADB">
      <w:pPr>
        <w:shd w:val="clear" w:color="auto" w:fill="2D2C7E"/>
        <w:tabs>
          <w:tab w:val="left" w:pos="4395"/>
          <w:tab w:val="right" w:pos="9072"/>
        </w:tabs>
        <w:spacing w:after="0" w:line="240" w:lineRule="auto"/>
        <w:jc w:val="both"/>
        <w:rPr>
          <w:rFonts w:ascii="Avenir" w:eastAsia="Avenir" w:hAnsi="Avenir" w:cs="Avenir"/>
          <w:b/>
          <w:sz w:val="18"/>
          <w:szCs w:val="18"/>
        </w:rPr>
      </w:pPr>
      <w:proofErr w:type="spellStart"/>
      <w:r>
        <w:rPr>
          <w:rFonts w:ascii="Avenir" w:eastAsia="Avenir" w:hAnsi="Avenir" w:cs="Avenir"/>
          <w:b/>
          <w:color w:val="FFFFFF"/>
          <w:sz w:val="24"/>
          <w:szCs w:val="24"/>
        </w:rPr>
        <w:t>Camso</w:t>
      </w:r>
      <w:proofErr w:type="spellEnd"/>
      <w:r>
        <w:rPr>
          <w:rFonts w:ascii="Avenir" w:eastAsia="Avenir" w:hAnsi="Avenir" w:cs="Avenir"/>
          <w:b/>
          <w:color w:val="FFFFFF"/>
          <w:sz w:val="24"/>
          <w:szCs w:val="24"/>
        </w:rPr>
        <w:t xml:space="preserve"> </w:t>
      </w:r>
      <w:proofErr w:type="gramStart"/>
      <w:r>
        <w:rPr>
          <w:rFonts w:ascii="Avenir" w:eastAsia="Avenir" w:hAnsi="Avenir" w:cs="Avenir"/>
          <w:b/>
          <w:color w:val="FFFFFF"/>
          <w:sz w:val="24"/>
          <w:szCs w:val="24"/>
        </w:rPr>
        <w:t>Co.(</w:t>
      </w:r>
      <w:proofErr w:type="gramEnd"/>
      <w:r>
        <w:rPr>
          <w:rFonts w:ascii="Avenir" w:eastAsia="Avenir" w:hAnsi="Avenir" w:cs="Avenir"/>
          <w:b/>
          <w:color w:val="FFFFFF"/>
          <w:sz w:val="24"/>
          <w:szCs w:val="24"/>
        </w:rPr>
        <w:t>Michelin OHT)</w:t>
      </w:r>
      <w:r w:rsidR="00EC1ADB">
        <w:rPr>
          <w:rFonts w:ascii="Avenir" w:eastAsia="Avenir" w:hAnsi="Avenir" w:cs="Avenir"/>
          <w:b/>
          <w:color w:val="FFFFFF"/>
          <w:sz w:val="24"/>
          <w:szCs w:val="24"/>
        </w:rPr>
        <w:t xml:space="preserve">                                   </w:t>
      </w:r>
      <w:r w:rsidR="00EC1ADB">
        <w:rPr>
          <w:rFonts w:ascii="Avenir" w:eastAsia="Avenir" w:hAnsi="Avenir" w:cs="Avenir"/>
          <w:b/>
          <w:color w:val="FFFFFF"/>
          <w:sz w:val="24"/>
          <w:szCs w:val="24"/>
        </w:rPr>
        <w:tab/>
        <w:t xml:space="preserve">    (201</w:t>
      </w:r>
      <w:r w:rsidR="009D2252">
        <w:rPr>
          <w:rFonts w:ascii="Avenir" w:eastAsia="Avenir" w:hAnsi="Avenir" w:cs="Avenir"/>
          <w:b/>
          <w:color w:val="FFFFFF"/>
          <w:sz w:val="24"/>
          <w:szCs w:val="24"/>
        </w:rPr>
        <w:t>1</w:t>
      </w:r>
      <w:r w:rsidR="00EC1ADB">
        <w:rPr>
          <w:rFonts w:ascii="Avenir" w:eastAsia="Avenir" w:hAnsi="Avenir" w:cs="Avenir"/>
          <w:b/>
          <w:color w:val="FFFFFF"/>
          <w:sz w:val="24"/>
          <w:szCs w:val="24"/>
        </w:rPr>
        <w:t xml:space="preserve"> - 20</w:t>
      </w:r>
      <w:r w:rsidR="009D2252">
        <w:rPr>
          <w:rFonts w:ascii="Avenir" w:eastAsia="Avenir" w:hAnsi="Avenir" w:cs="Avenir"/>
          <w:b/>
          <w:color w:val="FFFFFF"/>
          <w:sz w:val="24"/>
          <w:szCs w:val="24"/>
        </w:rPr>
        <w:t>21</w:t>
      </w:r>
      <w:r w:rsidR="00EC1ADB">
        <w:rPr>
          <w:rFonts w:ascii="Avenir" w:eastAsia="Avenir" w:hAnsi="Avenir" w:cs="Avenir"/>
          <w:b/>
          <w:color w:val="FFFFFF"/>
          <w:sz w:val="24"/>
          <w:szCs w:val="24"/>
        </w:rPr>
        <w:t>)</w:t>
      </w:r>
    </w:p>
    <w:p w14:paraId="1B7765CA" w14:textId="77777777" w:rsidR="00EC1ADB" w:rsidRDefault="00EC1ADB" w:rsidP="00EC1ADB">
      <w:pPr>
        <w:spacing w:after="0" w:line="240" w:lineRule="auto"/>
        <w:jc w:val="both"/>
        <w:rPr>
          <w:rFonts w:ascii="Avenir" w:eastAsia="Avenir" w:hAnsi="Avenir" w:cs="Avenir"/>
          <w:b/>
          <w:sz w:val="18"/>
          <w:szCs w:val="18"/>
        </w:rPr>
      </w:pPr>
    </w:p>
    <w:p w14:paraId="6EAC4EC7" w14:textId="47EF3385" w:rsidR="00EC1ADB" w:rsidRDefault="009D2252" w:rsidP="009D2252">
      <w:pPr>
        <w:spacing w:after="0" w:line="240" w:lineRule="auto"/>
        <w:jc w:val="both"/>
        <w:rPr>
          <w:rFonts w:ascii="Avenir" w:eastAsia="Avenir" w:hAnsi="Avenir" w:cs="Avenir"/>
          <w:b/>
          <w:sz w:val="18"/>
          <w:szCs w:val="18"/>
        </w:rPr>
      </w:pPr>
      <w:r w:rsidRPr="009D2252">
        <w:rPr>
          <w:rFonts w:ascii="Avenir" w:eastAsia="Avenir" w:hAnsi="Avenir" w:cs="Avenir"/>
          <w:b/>
          <w:sz w:val="18"/>
          <w:szCs w:val="18"/>
        </w:rPr>
        <w:t xml:space="preserve">Acheteur de projet/ </w:t>
      </w:r>
      <w:r>
        <w:rPr>
          <w:rFonts w:ascii="Avenir" w:eastAsia="Avenir" w:hAnsi="Avenir" w:cs="Avenir"/>
          <w:b/>
          <w:sz w:val="18"/>
          <w:szCs w:val="18"/>
        </w:rPr>
        <w:t xml:space="preserve">Acheteur stratégique - </w:t>
      </w:r>
      <w:r w:rsidRPr="009D2252">
        <w:rPr>
          <w:rFonts w:ascii="Avenir" w:eastAsia="Avenir" w:hAnsi="Avenir" w:cs="Avenir"/>
          <w:b/>
          <w:sz w:val="18"/>
          <w:szCs w:val="18"/>
        </w:rPr>
        <w:t>Spécialiste Approvisionnement Mondial- Catégorie Métal</w:t>
      </w:r>
    </w:p>
    <w:p w14:paraId="742FC60B" w14:textId="77777777" w:rsidR="009D2252" w:rsidRPr="009D2252" w:rsidRDefault="009D2252" w:rsidP="009D2252">
      <w:pPr>
        <w:spacing w:after="0" w:line="240" w:lineRule="auto"/>
        <w:jc w:val="both"/>
        <w:rPr>
          <w:rFonts w:ascii="Avenir" w:eastAsia="Avenir" w:hAnsi="Avenir" w:cs="Avenir"/>
          <w:b/>
          <w:sz w:val="18"/>
          <w:szCs w:val="18"/>
        </w:rPr>
      </w:pPr>
    </w:p>
    <w:p w14:paraId="13AD750F" w14:textId="098126EA" w:rsidR="00093FF7" w:rsidRDefault="00EC1ADB" w:rsidP="00093FF7">
      <w:pPr>
        <w:spacing w:after="0" w:line="240" w:lineRule="auto"/>
        <w:jc w:val="both"/>
        <w:rPr>
          <w:rFonts w:ascii="Avenir" w:eastAsia="Avenir" w:hAnsi="Avenir" w:cs="Avenir"/>
          <w:b/>
          <w:color w:val="2D2C7E"/>
          <w:sz w:val="18"/>
          <w:szCs w:val="18"/>
        </w:rPr>
      </w:pPr>
      <w:r>
        <w:rPr>
          <w:rFonts w:ascii="Avenir" w:eastAsia="Avenir" w:hAnsi="Avenir" w:cs="Avenir"/>
          <w:b/>
          <w:color w:val="2D2C7E"/>
          <w:sz w:val="18"/>
          <w:szCs w:val="18"/>
        </w:rPr>
        <w:t>Contexte et objectifs</w:t>
      </w:r>
    </w:p>
    <w:p w14:paraId="3ABE8406" w14:textId="77777777" w:rsidR="000029E4" w:rsidRPr="000029E4" w:rsidRDefault="000029E4" w:rsidP="00093FF7">
      <w:pPr>
        <w:spacing w:after="0" w:line="240" w:lineRule="auto"/>
        <w:jc w:val="both"/>
        <w:rPr>
          <w:rFonts w:ascii="Avenir" w:eastAsia="Avenir" w:hAnsi="Avenir" w:cs="Avenir"/>
          <w:b/>
          <w:color w:val="2D2C7E"/>
          <w:sz w:val="18"/>
          <w:szCs w:val="18"/>
        </w:rPr>
      </w:pPr>
    </w:p>
    <w:p w14:paraId="00708BE8" w14:textId="14BDBDE8" w:rsidR="00093FF7" w:rsidRPr="00093FF7" w:rsidRDefault="00093FF7" w:rsidP="00093FF7">
      <w:pPr>
        <w:pStyle w:val="Paragraphedeliste"/>
        <w:numPr>
          <w:ilvl w:val="0"/>
          <w:numId w:val="25"/>
        </w:numPr>
        <w:spacing w:after="0" w:line="240" w:lineRule="auto"/>
        <w:jc w:val="both"/>
        <w:rPr>
          <w:rFonts w:ascii="Avenir" w:eastAsia="Avenir" w:hAnsi="Avenir" w:cs="Avenir"/>
          <w:color w:val="000000"/>
          <w:sz w:val="18"/>
          <w:szCs w:val="18"/>
        </w:rPr>
      </w:pPr>
      <w:bookmarkStart w:id="1" w:name="_Hlk48997318"/>
      <w:r>
        <w:rPr>
          <w:rFonts w:ascii="Avenir" w:eastAsia="Avenir" w:hAnsi="Avenir" w:cs="Avenir"/>
          <w:color w:val="000000"/>
          <w:sz w:val="18"/>
          <w:szCs w:val="18"/>
        </w:rPr>
        <w:t xml:space="preserve">Développer une </w:t>
      </w:r>
      <w:r w:rsidRPr="00093FF7">
        <w:rPr>
          <w:rFonts w:ascii="Avenir" w:eastAsia="Avenir" w:hAnsi="Avenir" w:cs="Avenir"/>
          <w:color w:val="000000"/>
          <w:sz w:val="18"/>
          <w:szCs w:val="18"/>
        </w:rPr>
        <w:t>Spéciali</w:t>
      </w:r>
      <w:r>
        <w:rPr>
          <w:rFonts w:ascii="Avenir" w:eastAsia="Avenir" w:hAnsi="Avenir" w:cs="Avenir"/>
          <w:color w:val="000000"/>
          <w:sz w:val="18"/>
          <w:szCs w:val="18"/>
        </w:rPr>
        <w:t>t</w:t>
      </w:r>
      <w:r w:rsidRPr="00093FF7">
        <w:rPr>
          <w:rFonts w:ascii="Avenir" w:eastAsia="Avenir" w:hAnsi="Avenir" w:cs="Avenir"/>
          <w:color w:val="000000"/>
          <w:sz w:val="18"/>
          <w:szCs w:val="18"/>
        </w:rPr>
        <w:t xml:space="preserve">é en composantes de fonderie et d’usinage pour un portefeuille d’une valeur de 40M$. </w:t>
      </w:r>
    </w:p>
    <w:bookmarkEnd w:id="1"/>
    <w:p w14:paraId="7319BAA3" w14:textId="4552C71D" w:rsidR="00093FF7" w:rsidRPr="00093FF7" w:rsidRDefault="00093FF7" w:rsidP="00093FF7">
      <w:pPr>
        <w:pStyle w:val="Paragraphedeliste"/>
        <w:numPr>
          <w:ilvl w:val="0"/>
          <w:numId w:val="25"/>
        </w:numPr>
        <w:spacing w:after="0" w:line="240" w:lineRule="auto"/>
        <w:jc w:val="both"/>
        <w:rPr>
          <w:rFonts w:ascii="Avenir" w:eastAsia="Avenir" w:hAnsi="Avenir" w:cs="Avenir"/>
          <w:color w:val="000000"/>
          <w:sz w:val="18"/>
          <w:szCs w:val="18"/>
        </w:rPr>
      </w:pPr>
      <w:r w:rsidRPr="00093FF7">
        <w:rPr>
          <w:rFonts w:ascii="Avenir" w:eastAsia="Avenir" w:hAnsi="Avenir" w:cs="Avenir"/>
          <w:color w:val="000000"/>
          <w:sz w:val="18"/>
          <w:szCs w:val="18"/>
        </w:rPr>
        <w:t>Maintenir les réductions de cout sur le marché Mondiale par l’entremise de nouveau soumissionnaire</w:t>
      </w:r>
    </w:p>
    <w:p w14:paraId="3D1A0077" w14:textId="77777777" w:rsidR="00093FF7" w:rsidRPr="00093FF7" w:rsidRDefault="00093FF7" w:rsidP="00093FF7">
      <w:pPr>
        <w:pStyle w:val="Paragraphedeliste"/>
        <w:numPr>
          <w:ilvl w:val="0"/>
          <w:numId w:val="25"/>
        </w:numPr>
        <w:spacing w:after="0" w:line="240" w:lineRule="auto"/>
        <w:jc w:val="both"/>
        <w:rPr>
          <w:rFonts w:ascii="Avenir" w:eastAsia="Avenir" w:hAnsi="Avenir" w:cs="Avenir"/>
          <w:color w:val="000000"/>
          <w:sz w:val="18"/>
          <w:szCs w:val="18"/>
        </w:rPr>
      </w:pPr>
      <w:r w:rsidRPr="00093FF7">
        <w:rPr>
          <w:rFonts w:ascii="Avenir" w:eastAsia="Avenir" w:hAnsi="Avenir" w:cs="Avenir"/>
          <w:color w:val="000000"/>
          <w:sz w:val="18"/>
          <w:szCs w:val="18"/>
        </w:rPr>
        <w:t>Crée et supporter les stratégies pour toute commodités par l’entremise d’analyse des coûts d’acquisition.</w:t>
      </w:r>
    </w:p>
    <w:p w14:paraId="2990BBCF" w14:textId="77777777" w:rsidR="00093FF7" w:rsidRPr="00093FF7" w:rsidRDefault="00093FF7" w:rsidP="00093FF7">
      <w:pPr>
        <w:pStyle w:val="Paragraphedeliste"/>
        <w:numPr>
          <w:ilvl w:val="0"/>
          <w:numId w:val="25"/>
        </w:numPr>
        <w:spacing w:after="0" w:line="240" w:lineRule="auto"/>
        <w:jc w:val="both"/>
        <w:rPr>
          <w:rFonts w:ascii="Avenir" w:eastAsia="Avenir" w:hAnsi="Avenir" w:cs="Avenir"/>
          <w:color w:val="000000"/>
          <w:sz w:val="18"/>
          <w:szCs w:val="18"/>
        </w:rPr>
      </w:pPr>
      <w:r w:rsidRPr="00093FF7">
        <w:rPr>
          <w:rFonts w:ascii="Avenir" w:eastAsia="Avenir" w:hAnsi="Avenir" w:cs="Avenir"/>
          <w:color w:val="000000"/>
          <w:sz w:val="18"/>
          <w:szCs w:val="18"/>
        </w:rPr>
        <w:t>Donner les meilleurs coûts au chargé de projet pour fin de soumission clients relier au Nomenclatures en développement jusqu’à la production.</w:t>
      </w:r>
    </w:p>
    <w:p w14:paraId="3081C13A" w14:textId="77777777" w:rsidR="00093FF7" w:rsidRPr="00093FF7" w:rsidRDefault="00093FF7" w:rsidP="00093FF7">
      <w:pPr>
        <w:pStyle w:val="Paragraphedeliste"/>
        <w:numPr>
          <w:ilvl w:val="0"/>
          <w:numId w:val="25"/>
        </w:numPr>
        <w:spacing w:after="0" w:line="240" w:lineRule="auto"/>
        <w:jc w:val="both"/>
        <w:rPr>
          <w:rFonts w:ascii="Avenir" w:eastAsia="Avenir" w:hAnsi="Avenir" w:cs="Avenir"/>
          <w:color w:val="000000"/>
          <w:sz w:val="18"/>
          <w:szCs w:val="18"/>
        </w:rPr>
      </w:pPr>
      <w:r w:rsidRPr="00093FF7">
        <w:rPr>
          <w:rFonts w:ascii="Avenir" w:eastAsia="Avenir" w:hAnsi="Avenir" w:cs="Avenir"/>
          <w:color w:val="000000"/>
          <w:sz w:val="18"/>
          <w:szCs w:val="18"/>
        </w:rPr>
        <w:t>Transférer l’octroi des fournisseurs au cout négocier et approuvé aux usines concernées à la production final.</w:t>
      </w:r>
    </w:p>
    <w:p w14:paraId="7CDE9D6A" w14:textId="77777777" w:rsidR="00093FF7" w:rsidRPr="00093FF7" w:rsidRDefault="00093FF7" w:rsidP="00093FF7">
      <w:pPr>
        <w:pStyle w:val="Paragraphedeliste"/>
        <w:numPr>
          <w:ilvl w:val="0"/>
          <w:numId w:val="25"/>
        </w:numPr>
        <w:spacing w:after="0" w:line="240" w:lineRule="auto"/>
        <w:jc w:val="both"/>
        <w:rPr>
          <w:rFonts w:ascii="Avenir" w:eastAsia="Avenir" w:hAnsi="Avenir" w:cs="Avenir"/>
          <w:color w:val="000000"/>
          <w:sz w:val="18"/>
          <w:szCs w:val="18"/>
        </w:rPr>
      </w:pPr>
      <w:r w:rsidRPr="00093FF7">
        <w:rPr>
          <w:rFonts w:ascii="Avenir" w:eastAsia="Avenir" w:hAnsi="Avenir" w:cs="Avenir"/>
          <w:color w:val="000000"/>
          <w:sz w:val="18"/>
          <w:szCs w:val="18"/>
        </w:rPr>
        <w:t>Supporter le département des achats des usines de fabrication aux États-Unis, Canada, Sri Lanka et en Italie.</w:t>
      </w:r>
    </w:p>
    <w:p w14:paraId="0349F96D" w14:textId="77777777" w:rsidR="00093FF7" w:rsidRPr="00093FF7" w:rsidRDefault="00093FF7" w:rsidP="00093FF7">
      <w:pPr>
        <w:pStyle w:val="Paragraphedeliste"/>
        <w:numPr>
          <w:ilvl w:val="0"/>
          <w:numId w:val="25"/>
        </w:numPr>
        <w:spacing w:after="0" w:line="240" w:lineRule="auto"/>
        <w:jc w:val="both"/>
        <w:rPr>
          <w:rFonts w:ascii="Avenir" w:eastAsia="Avenir" w:hAnsi="Avenir" w:cs="Avenir"/>
          <w:color w:val="000000"/>
          <w:sz w:val="18"/>
          <w:szCs w:val="18"/>
        </w:rPr>
      </w:pPr>
      <w:r w:rsidRPr="00093FF7">
        <w:rPr>
          <w:rFonts w:ascii="Avenir" w:eastAsia="Avenir" w:hAnsi="Avenir" w:cs="Avenir"/>
          <w:color w:val="000000"/>
          <w:sz w:val="18"/>
          <w:szCs w:val="18"/>
        </w:rPr>
        <w:t>Supporter le département d’ingénierie pour tout produit et/ou nouveau projets (Plateforme)</w:t>
      </w:r>
    </w:p>
    <w:p w14:paraId="47F27F46" w14:textId="31A8A36B" w:rsidR="00093FF7" w:rsidRPr="00093FF7" w:rsidRDefault="00093FF7" w:rsidP="00093FF7">
      <w:pPr>
        <w:pStyle w:val="Paragraphedeliste"/>
        <w:numPr>
          <w:ilvl w:val="0"/>
          <w:numId w:val="25"/>
        </w:numPr>
        <w:spacing w:after="0" w:line="240" w:lineRule="auto"/>
        <w:jc w:val="both"/>
        <w:rPr>
          <w:rFonts w:ascii="Avenir" w:eastAsia="Avenir" w:hAnsi="Avenir" w:cs="Avenir"/>
          <w:color w:val="000000"/>
          <w:sz w:val="18"/>
          <w:szCs w:val="18"/>
        </w:rPr>
      </w:pPr>
      <w:r>
        <w:rPr>
          <w:rFonts w:ascii="Avenir" w:eastAsia="Avenir" w:hAnsi="Avenir" w:cs="Avenir"/>
          <w:color w:val="000000"/>
          <w:sz w:val="18"/>
          <w:szCs w:val="18"/>
        </w:rPr>
        <w:t xml:space="preserve">Développer et </w:t>
      </w:r>
      <w:r w:rsidRPr="00093FF7">
        <w:rPr>
          <w:rFonts w:ascii="Avenir" w:eastAsia="Avenir" w:hAnsi="Avenir" w:cs="Avenir"/>
          <w:color w:val="000000"/>
          <w:sz w:val="18"/>
          <w:szCs w:val="18"/>
        </w:rPr>
        <w:t xml:space="preserve">Auditer </w:t>
      </w:r>
      <w:r>
        <w:rPr>
          <w:rFonts w:ascii="Avenir" w:eastAsia="Avenir" w:hAnsi="Avenir" w:cs="Avenir"/>
          <w:color w:val="000000"/>
          <w:sz w:val="18"/>
          <w:szCs w:val="18"/>
        </w:rPr>
        <w:t>d</w:t>
      </w:r>
      <w:r w:rsidRPr="00093FF7">
        <w:rPr>
          <w:rFonts w:ascii="Avenir" w:eastAsia="Avenir" w:hAnsi="Avenir" w:cs="Avenir"/>
          <w:color w:val="000000"/>
          <w:sz w:val="18"/>
          <w:szCs w:val="18"/>
        </w:rPr>
        <w:t>es fournisseurs au niveau commercial, technique et qualité</w:t>
      </w:r>
    </w:p>
    <w:p w14:paraId="3D096E82" w14:textId="77777777" w:rsidR="00093FF7" w:rsidRPr="00093FF7" w:rsidRDefault="00093FF7" w:rsidP="00093FF7">
      <w:pPr>
        <w:pStyle w:val="Paragraphedeliste"/>
        <w:numPr>
          <w:ilvl w:val="0"/>
          <w:numId w:val="25"/>
        </w:numPr>
        <w:spacing w:after="0" w:line="240" w:lineRule="auto"/>
        <w:jc w:val="both"/>
        <w:rPr>
          <w:rFonts w:ascii="Avenir" w:eastAsia="Avenir" w:hAnsi="Avenir" w:cs="Avenir"/>
          <w:color w:val="000000"/>
          <w:sz w:val="18"/>
          <w:szCs w:val="18"/>
        </w:rPr>
      </w:pPr>
      <w:r w:rsidRPr="00093FF7">
        <w:rPr>
          <w:rFonts w:ascii="Avenir" w:eastAsia="Avenir" w:hAnsi="Avenir" w:cs="Avenir"/>
          <w:color w:val="000000"/>
          <w:sz w:val="18"/>
          <w:szCs w:val="18"/>
        </w:rPr>
        <w:t>Création d’outil de gestion au niveau du département des achats Global.</w:t>
      </w:r>
    </w:p>
    <w:p w14:paraId="36490583" w14:textId="3005BBF0" w:rsidR="00093FF7" w:rsidRPr="00093FF7" w:rsidRDefault="00093FF7" w:rsidP="00093FF7">
      <w:pPr>
        <w:pStyle w:val="Paragraphedeliste"/>
        <w:numPr>
          <w:ilvl w:val="0"/>
          <w:numId w:val="25"/>
        </w:numPr>
        <w:spacing w:after="0" w:line="240" w:lineRule="auto"/>
        <w:jc w:val="both"/>
        <w:rPr>
          <w:rFonts w:ascii="Avenir" w:eastAsia="Avenir" w:hAnsi="Avenir" w:cs="Avenir"/>
          <w:color w:val="000000"/>
          <w:sz w:val="18"/>
          <w:szCs w:val="18"/>
        </w:rPr>
      </w:pPr>
      <w:bookmarkStart w:id="2" w:name="_Hlk48997920"/>
      <w:r w:rsidRPr="00093FF7">
        <w:rPr>
          <w:rFonts w:ascii="Avenir" w:eastAsia="Avenir" w:hAnsi="Avenir" w:cs="Avenir"/>
          <w:color w:val="000000"/>
          <w:sz w:val="18"/>
          <w:szCs w:val="18"/>
        </w:rPr>
        <w:t>Maintenir les ententes(contrats) actuels au meilleur coût sur le marché en gardant un contact régulier avec les fournisseurs.</w:t>
      </w:r>
      <w:bookmarkEnd w:id="2"/>
    </w:p>
    <w:p w14:paraId="39B754EE" w14:textId="77777777" w:rsidR="00EC1ADB" w:rsidRDefault="00EC1ADB" w:rsidP="00EC1ADB">
      <w:pPr>
        <w:spacing w:after="0" w:line="240" w:lineRule="auto"/>
        <w:jc w:val="both"/>
        <w:rPr>
          <w:rFonts w:ascii="Avenir" w:eastAsia="Avenir" w:hAnsi="Avenir" w:cs="Avenir"/>
          <w:color w:val="000000"/>
          <w:sz w:val="18"/>
          <w:szCs w:val="18"/>
        </w:rPr>
      </w:pPr>
    </w:p>
    <w:p w14:paraId="3B094756" w14:textId="4C07606F" w:rsidR="000029E4" w:rsidRPr="000029E4" w:rsidRDefault="00EC1ADB" w:rsidP="00EC1ADB">
      <w:pPr>
        <w:pStyle w:val="Paragraphedeliste"/>
        <w:tabs>
          <w:tab w:val="left" w:pos="851"/>
        </w:tabs>
        <w:spacing w:after="0" w:line="240" w:lineRule="auto"/>
        <w:ind w:left="0"/>
        <w:jc w:val="both"/>
        <w:rPr>
          <w:rFonts w:ascii="Avenir" w:eastAsia="Avenir" w:hAnsi="Avenir" w:cs="Avenir"/>
          <w:b/>
          <w:color w:val="2D2C7E"/>
          <w:sz w:val="18"/>
          <w:szCs w:val="18"/>
        </w:rPr>
      </w:pPr>
      <w:r>
        <w:rPr>
          <w:rFonts w:ascii="Avenir" w:eastAsia="Avenir" w:hAnsi="Avenir" w:cs="Avenir"/>
          <w:b/>
          <w:color w:val="2D2C7E"/>
          <w:sz w:val="18"/>
          <w:szCs w:val="18"/>
        </w:rPr>
        <w:t>Réalisations</w:t>
      </w:r>
    </w:p>
    <w:p w14:paraId="369EBF8E" w14:textId="66193EB3" w:rsidR="00DD1954" w:rsidRDefault="00093FF7" w:rsidP="00EB5BF0">
      <w:pPr>
        <w:pStyle w:val="Paragraphedeliste"/>
        <w:numPr>
          <w:ilvl w:val="0"/>
          <w:numId w:val="21"/>
        </w:numPr>
        <w:tabs>
          <w:tab w:val="left" w:pos="851"/>
        </w:tabs>
        <w:spacing w:after="0" w:line="240" w:lineRule="auto"/>
        <w:jc w:val="both"/>
        <w:rPr>
          <w:rFonts w:ascii="Avenir" w:eastAsia="Avenir" w:hAnsi="Avenir" w:cs="Avenir"/>
          <w:color w:val="000000"/>
          <w:sz w:val="18"/>
          <w:szCs w:val="18"/>
        </w:rPr>
      </w:pPr>
      <w:r>
        <w:rPr>
          <w:rFonts w:ascii="Avenir" w:eastAsia="Avenir" w:hAnsi="Avenir" w:cs="Avenir"/>
          <w:color w:val="000000"/>
          <w:sz w:val="18"/>
          <w:szCs w:val="18"/>
        </w:rPr>
        <w:t xml:space="preserve">Implantation de Nouvelle plateforme pour système de Chenille John Deere </w:t>
      </w:r>
      <w:r w:rsidR="00A25B84">
        <w:rPr>
          <w:rFonts w:ascii="Avenir" w:eastAsia="Avenir" w:hAnsi="Avenir" w:cs="Avenir"/>
          <w:color w:val="000000"/>
          <w:sz w:val="18"/>
          <w:szCs w:val="18"/>
        </w:rPr>
        <w:t>aux meilleurs couts</w:t>
      </w:r>
      <w:r w:rsidR="009573E9">
        <w:rPr>
          <w:rFonts w:ascii="Avenir" w:eastAsia="Avenir" w:hAnsi="Avenir" w:cs="Avenir"/>
          <w:color w:val="000000"/>
          <w:sz w:val="18"/>
          <w:szCs w:val="18"/>
        </w:rPr>
        <w:t xml:space="preserve"> du marché.</w:t>
      </w:r>
    </w:p>
    <w:p w14:paraId="6DAB3E4E" w14:textId="4583DEC5" w:rsidR="00A25B84" w:rsidRPr="00A25B84" w:rsidRDefault="00093FF7" w:rsidP="00A25B84">
      <w:pPr>
        <w:pStyle w:val="Paragraphedeliste"/>
        <w:numPr>
          <w:ilvl w:val="0"/>
          <w:numId w:val="21"/>
        </w:numPr>
        <w:tabs>
          <w:tab w:val="left" w:pos="851"/>
        </w:tabs>
        <w:spacing w:after="0" w:line="240" w:lineRule="auto"/>
        <w:jc w:val="both"/>
        <w:rPr>
          <w:rFonts w:ascii="Avenir" w:eastAsia="Avenir" w:hAnsi="Avenir" w:cs="Avenir"/>
          <w:color w:val="000000"/>
          <w:sz w:val="18"/>
          <w:szCs w:val="18"/>
        </w:rPr>
      </w:pPr>
      <w:r>
        <w:rPr>
          <w:rFonts w:ascii="Avenir" w:eastAsia="Avenir" w:hAnsi="Avenir" w:cs="Avenir"/>
          <w:color w:val="000000"/>
          <w:sz w:val="18"/>
          <w:szCs w:val="18"/>
        </w:rPr>
        <w:t>Développer plusieurs nouveaux fournisseurs pour réduction de couts et maintiens des stocks</w:t>
      </w:r>
      <w:r w:rsidR="00A25B84">
        <w:rPr>
          <w:rFonts w:ascii="Avenir" w:eastAsia="Avenir" w:hAnsi="Avenir" w:cs="Avenir"/>
          <w:color w:val="000000"/>
          <w:sz w:val="18"/>
          <w:szCs w:val="18"/>
        </w:rPr>
        <w:t>.</w:t>
      </w:r>
    </w:p>
    <w:p w14:paraId="4981EDFE" w14:textId="77777777" w:rsidR="000029E4" w:rsidRDefault="000029E4" w:rsidP="0011113C">
      <w:pPr>
        <w:pBdr>
          <w:bottom w:val="single" w:sz="12" w:space="1" w:color="2A4B86"/>
        </w:pBdr>
        <w:rPr>
          <w:rFonts w:ascii="Avenir" w:eastAsia="Avenir" w:hAnsi="Avenir" w:cs="Avenir"/>
          <w:b/>
          <w:i/>
          <w:color w:val="2D2C7E"/>
          <w:sz w:val="28"/>
          <w:szCs w:val="28"/>
        </w:rPr>
      </w:pPr>
    </w:p>
    <w:p w14:paraId="765BA8EA" w14:textId="1ADEEA8D" w:rsidR="0011113C" w:rsidRDefault="009208C7" w:rsidP="0011113C">
      <w:pPr>
        <w:shd w:val="clear" w:color="auto" w:fill="2D2C7E"/>
        <w:tabs>
          <w:tab w:val="left" w:pos="4395"/>
          <w:tab w:val="right" w:pos="9072"/>
        </w:tabs>
        <w:spacing w:after="0" w:line="240" w:lineRule="auto"/>
        <w:jc w:val="both"/>
        <w:rPr>
          <w:rFonts w:ascii="Avenir" w:eastAsia="Avenir" w:hAnsi="Avenir" w:cs="Avenir"/>
          <w:b/>
          <w:sz w:val="18"/>
          <w:szCs w:val="18"/>
        </w:rPr>
      </w:pPr>
      <w:proofErr w:type="spellStart"/>
      <w:r>
        <w:rPr>
          <w:rFonts w:ascii="Avenir" w:eastAsia="Avenir" w:hAnsi="Avenir" w:cs="Avenir"/>
          <w:b/>
          <w:color w:val="FFFFFF"/>
          <w:sz w:val="24"/>
          <w:szCs w:val="24"/>
        </w:rPr>
        <w:t>N</w:t>
      </w:r>
      <w:r w:rsidR="00093FF7">
        <w:rPr>
          <w:rFonts w:ascii="Avenir" w:eastAsia="Avenir" w:hAnsi="Avenir" w:cs="Avenir"/>
          <w:b/>
          <w:color w:val="FFFFFF"/>
          <w:sz w:val="24"/>
          <w:szCs w:val="24"/>
        </w:rPr>
        <w:t>iedner</w:t>
      </w:r>
      <w:proofErr w:type="spellEnd"/>
      <w:r w:rsidR="00093FF7">
        <w:rPr>
          <w:rFonts w:ascii="Avenir" w:eastAsia="Avenir" w:hAnsi="Avenir" w:cs="Avenir"/>
          <w:b/>
          <w:color w:val="FFFFFF"/>
          <w:sz w:val="24"/>
          <w:szCs w:val="24"/>
        </w:rPr>
        <w:t xml:space="preserve"> Inc.</w:t>
      </w:r>
      <w:r w:rsidR="0011113C">
        <w:rPr>
          <w:rFonts w:ascii="Avenir" w:eastAsia="Avenir" w:hAnsi="Avenir" w:cs="Avenir"/>
          <w:b/>
          <w:color w:val="FFFFFF"/>
          <w:sz w:val="24"/>
          <w:szCs w:val="24"/>
        </w:rPr>
        <w:t xml:space="preserve">                                </w:t>
      </w:r>
      <w:r w:rsidR="0011113C">
        <w:rPr>
          <w:rFonts w:ascii="Avenir" w:eastAsia="Avenir" w:hAnsi="Avenir" w:cs="Avenir"/>
          <w:b/>
          <w:color w:val="FFFFFF"/>
          <w:sz w:val="24"/>
          <w:szCs w:val="24"/>
        </w:rPr>
        <w:tab/>
      </w:r>
      <w:r w:rsidR="0011113C">
        <w:rPr>
          <w:rFonts w:ascii="Avenir" w:eastAsia="Avenir" w:hAnsi="Avenir" w:cs="Avenir"/>
          <w:b/>
          <w:color w:val="FFFFFF"/>
          <w:sz w:val="24"/>
          <w:szCs w:val="24"/>
        </w:rPr>
        <w:tab/>
        <w:t xml:space="preserve">    (200</w:t>
      </w:r>
      <w:r w:rsidR="00093FF7">
        <w:rPr>
          <w:rFonts w:ascii="Avenir" w:eastAsia="Avenir" w:hAnsi="Avenir" w:cs="Avenir"/>
          <w:b/>
          <w:color w:val="FFFFFF"/>
          <w:sz w:val="24"/>
          <w:szCs w:val="24"/>
        </w:rPr>
        <w:t>8</w:t>
      </w:r>
      <w:r w:rsidR="0011113C">
        <w:rPr>
          <w:rFonts w:ascii="Avenir" w:eastAsia="Avenir" w:hAnsi="Avenir" w:cs="Avenir"/>
          <w:b/>
          <w:color w:val="FFFFFF"/>
          <w:sz w:val="24"/>
          <w:szCs w:val="24"/>
        </w:rPr>
        <w:t xml:space="preserve"> - 20</w:t>
      </w:r>
      <w:r w:rsidR="00093FF7">
        <w:rPr>
          <w:rFonts w:ascii="Avenir" w:eastAsia="Avenir" w:hAnsi="Avenir" w:cs="Avenir"/>
          <w:b/>
          <w:color w:val="FFFFFF"/>
          <w:sz w:val="24"/>
          <w:szCs w:val="24"/>
        </w:rPr>
        <w:t>11</w:t>
      </w:r>
      <w:r w:rsidR="0011113C">
        <w:rPr>
          <w:rFonts w:ascii="Avenir" w:eastAsia="Avenir" w:hAnsi="Avenir" w:cs="Avenir"/>
          <w:b/>
          <w:color w:val="FFFFFF"/>
          <w:sz w:val="24"/>
          <w:szCs w:val="24"/>
        </w:rPr>
        <w:t>)</w:t>
      </w:r>
    </w:p>
    <w:p w14:paraId="356C0654" w14:textId="77777777" w:rsidR="0011113C" w:rsidRDefault="0011113C" w:rsidP="0011113C">
      <w:pPr>
        <w:spacing w:after="0" w:line="240" w:lineRule="auto"/>
        <w:jc w:val="both"/>
        <w:rPr>
          <w:rFonts w:ascii="Avenir" w:eastAsia="Avenir" w:hAnsi="Avenir" w:cs="Avenir"/>
          <w:b/>
          <w:sz w:val="18"/>
          <w:szCs w:val="18"/>
        </w:rPr>
      </w:pPr>
    </w:p>
    <w:p w14:paraId="0C3B9EF5" w14:textId="5A8E32D3" w:rsidR="0011113C" w:rsidRDefault="00E81549" w:rsidP="0011113C">
      <w:pPr>
        <w:spacing w:after="0" w:line="240" w:lineRule="auto"/>
        <w:jc w:val="both"/>
        <w:rPr>
          <w:rFonts w:ascii="Avenir" w:eastAsia="Avenir" w:hAnsi="Avenir" w:cs="Avenir"/>
          <w:b/>
          <w:sz w:val="18"/>
          <w:szCs w:val="18"/>
        </w:rPr>
      </w:pPr>
      <w:r>
        <w:rPr>
          <w:rFonts w:ascii="Avenir" w:eastAsia="Avenir" w:hAnsi="Avenir" w:cs="Avenir"/>
          <w:b/>
          <w:sz w:val="18"/>
          <w:szCs w:val="18"/>
        </w:rPr>
        <w:t>Acheteu</w:t>
      </w:r>
      <w:r w:rsidR="00F95488">
        <w:rPr>
          <w:rFonts w:ascii="Avenir" w:eastAsia="Avenir" w:hAnsi="Avenir" w:cs="Avenir"/>
          <w:b/>
          <w:sz w:val="18"/>
          <w:szCs w:val="18"/>
        </w:rPr>
        <w:t>r</w:t>
      </w:r>
      <w:r>
        <w:rPr>
          <w:rFonts w:ascii="Avenir" w:eastAsia="Avenir" w:hAnsi="Avenir" w:cs="Avenir"/>
          <w:b/>
          <w:sz w:val="18"/>
          <w:szCs w:val="18"/>
        </w:rPr>
        <w:t xml:space="preserve"> </w:t>
      </w:r>
      <w:r w:rsidR="00093FF7">
        <w:rPr>
          <w:rFonts w:ascii="Avenir" w:eastAsia="Avenir" w:hAnsi="Avenir" w:cs="Avenir"/>
          <w:b/>
          <w:sz w:val="18"/>
          <w:szCs w:val="18"/>
        </w:rPr>
        <w:t>Principal</w:t>
      </w:r>
      <w:r>
        <w:rPr>
          <w:rFonts w:ascii="Avenir" w:eastAsia="Avenir" w:hAnsi="Avenir" w:cs="Avenir"/>
          <w:b/>
          <w:sz w:val="18"/>
          <w:szCs w:val="18"/>
        </w:rPr>
        <w:t xml:space="preserve"> – Gestionnaire </w:t>
      </w:r>
      <w:r w:rsidR="00093FF7">
        <w:rPr>
          <w:rFonts w:ascii="Avenir" w:eastAsia="Avenir" w:hAnsi="Avenir" w:cs="Avenir"/>
          <w:b/>
          <w:sz w:val="18"/>
          <w:szCs w:val="18"/>
        </w:rPr>
        <w:t>toute</w:t>
      </w:r>
      <w:r>
        <w:rPr>
          <w:rFonts w:ascii="Avenir" w:eastAsia="Avenir" w:hAnsi="Avenir" w:cs="Avenir"/>
          <w:b/>
          <w:sz w:val="18"/>
          <w:szCs w:val="18"/>
        </w:rPr>
        <w:t xml:space="preserve"> catégories</w:t>
      </w:r>
    </w:p>
    <w:p w14:paraId="664DD9B2" w14:textId="77777777" w:rsidR="0011113C" w:rsidRDefault="0011113C" w:rsidP="0011113C">
      <w:pPr>
        <w:spacing w:after="0" w:line="240" w:lineRule="auto"/>
        <w:jc w:val="both"/>
        <w:rPr>
          <w:rFonts w:ascii="Avenir" w:eastAsia="Avenir" w:hAnsi="Avenir" w:cs="Avenir"/>
          <w:b/>
          <w:color w:val="2D2C7E"/>
          <w:sz w:val="18"/>
          <w:szCs w:val="18"/>
        </w:rPr>
      </w:pPr>
    </w:p>
    <w:p w14:paraId="2C9A476D" w14:textId="2A8C3103" w:rsidR="00093FF7" w:rsidRDefault="0011113C" w:rsidP="0011113C">
      <w:pPr>
        <w:spacing w:after="0" w:line="240" w:lineRule="auto"/>
        <w:jc w:val="both"/>
        <w:rPr>
          <w:rFonts w:ascii="Avenir" w:eastAsia="Avenir" w:hAnsi="Avenir" w:cs="Avenir"/>
          <w:b/>
          <w:color w:val="2D2C7E"/>
          <w:sz w:val="18"/>
          <w:szCs w:val="18"/>
        </w:rPr>
      </w:pPr>
      <w:r>
        <w:rPr>
          <w:rFonts w:ascii="Avenir" w:eastAsia="Avenir" w:hAnsi="Avenir" w:cs="Avenir"/>
          <w:b/>
          <w:color w:val="2D2C7E"/>
          <w:sz w:val="18"/>
          <w:szCs w:val="18"/>
        </w:rPr>
        <w:t>Contexte et objectifs</w:t>
      </w:r>
    </w:p>
    <w:p w14:paraId="5F40F85C" w14:textId="77777777" w:rsidR="000029E4" w:rsidRPr="0099349C" w:rsidRDefault="000029E4" w:rsidP="0011113C">
      <w:pPr>
        <w:spacing w:after="0" w:line="240" w:lineRule="auto"/>
        <w:jc w:val="both"/>
        <w:rPr>
          <w:rFonts w:ascii="Avenir" w:eastAsia="Avenir" w:hAnsi="Avenir" w:cs="Avenir"/>
          <w:b/>
          <w:color w:val="2D2C7E"/>
          <w:sz w:val="18"/>
          <w:szCs w:val="18"/>
        </w:rPr>
      </w:pPr>
    </w:p>
    <w:p w14:paraId="41B320DC" w14:textId="77777777" w:rsidR="00093FF7" w:rsidRDefault="00093FF7" w:rsidP="00093FF7">
      <w:pPr>
        <w:pStyle w:val="Paragraphedeliste"/>
        <w:numPr>
          <w:ilvl w:val="0"/>
          <w:numId w:val="25"/>
        </w:numPr>
        <w:spacing w:after="0" w:line="240" w:lineRule="auto"/>
        <w:jc w:val="both"/>
        <w:rPr>
          <w:rFonts w:ascii="Avenir" w:eastAsia="Avenir" w:hAnsi="Avenir" w:cs="Avenir"/>
          <w:color w:val="000000"/>
          <w:sz w:val="18"/>
          <w:szCs w:val="18"/>
        </w:rPr>
      </w:pPr>
      <w:r w:rsidRPr="00093FF7">
        <w:rPr>
          <w:rFonts w:ascii="Avenir" w:eastAsia="Avenir" w:hAnsi="Avenir" w:cs="Avenir"/>
          <w:color w:val="000000"/>
          <w:sz w:val="18"/>
          <w:szCs w:val="18"/>
        </w:rPr>
        <w:t>Assumer la responsabilité de l'achat des fils de polyester, des résines TPU, des raccords, et autres dérivés pour un budget d’environ 5 M$ annuellement</w:t>
      </w:r>
    </w:p>
    <w:p w14:paraId="725CE5CC" w14:textId="20FA5D29" w:rsidR="0023111A" w:rsidRPr="0023111A" w:rsidRDefault="00093FF7" w:rsidP="0023111A">
      <w:pPr>
        <w:pStyle w:val="Paragraphedeliste"/>
        <w:numPr>
          <w:ilvl w:val="0"/>
          <w:numId w:val="25"/>
        </w:numPr>
        <w:spacing w:after="0" w:line="240" w:lineRule="auto"/>
        <w:jc w:val="both"/>
        <w:rPr>
          <w:rFonts w:ascii="Avenir" w:eastAsia="Avenir" w:hAnsi="Avenir" w:cs="Avenir"/>
          <w:color w:val="000000"/>
          <w:sz w:val="18"/>
          <w:szCs w:val="18"/>
        </w:rPr>
      </w:pPr>
      <w:r w:rsidRPr="00093FF7">
        <w:rPr>
          <w:rFonts w:ascii="Avenir" w:eastAsia="Avenir" w:hAnsi="Avenir" w:cs="Avenir"/>
          <w:color w:val="000000"/>
          <w:sz w:val="18"/>
          <w:szCs w:val="18"/>
        </w:rPr>
        <w:t>Travailler avec les ingénieurs</w:t>
      </w:r>
      <w:r w:rsidR="005D4390">
        <w:rPr>
          <w:rFonts w:ascii="Avenir" w:eastAsia="Avenir" w:hAnsi="Avenir" w:cs="Avenir"/>
          <w:color w:val="000000"/>
          <w:sz w:val="18"/>
          <w:szCs w:val="18"/>
        </w:rPr>
        <w:t xml:space="preserve"> de produits</w:t>
      </w:r>
      <w:r w:rsidRPr="00093FF7">
        <w:rPr>
          <w:rFonts w:ascii="Avenir" w:eastAsia="Avenir" w:hAnsi="Avenir" w:cs="Avenir"/>
          <w:color w:val="000000"/>
          <w:sz w:val="18"/>
          <w:szCs w:val="18"/>
        </w:rPr>
        <w:t xml:space="preserve"> et le groupe de recherche et développement</w:t>
      </w:r>
      <w:r w:rsidR="00B010D5">
        <w:rPr>
          <w:rFonts w:ascii="Avenir" w:eastAsia="Avenir" w:hAnsi="Avenir" w:cs="Avenir"/>
          <w:color w:val="000000"/>
          <w:sz w:val="18"/>
          <w:szCs w:val="18"/>
        </w:rPr>
        <w:t>.</w:t>
      </w:r>
    </w:p>
    <w:p w14:paraId="04F1304E" w14:textId="16A81328" w:rsidR="00093FF7" w:rsidRPr="00093FF7" w:rsidRDefault="00093FF7" w:rsidP="00093FF7">
      <w:pPr>
        <w:pStyle w:val="Paragraphedeliste"/>
        <w:numPr>
          <w:ilvl w:val="0"/>
          <w:numId w:val="25"/>
        </w:numPr>
        <w:spacing w:after="0" w:line="240" w:lineRule="auto"/>
        <w:jc w:val="both"/>
        <w:rPr>
          <w:rFonts w:ascii="Avenir" w:eastAsia="Avenir" w:hAnsi="Avenir" w:cs="Avenir"/>
          <w:color w:val="000000"/>
          <w:sz w:val="18"/>
          <w:szCs w:val="18"/>
        </w:rPr>
      </w:pPr>
      <w:r w:rsidRPr="00093FF7">
        <w:rPr>
          <w:rFonts w:ascii="Avenir" w:eastAsia="Avenir" w:hAnsi="Avenir" w:cs="Avenir"/>
          <w:color w:val="000000"/>
          <w:sz w:val="18"/>
          <w:szCs w:val="18"/>
        </w:rPr>
        <w:t>Implantation de supermarché avec les matières premières principale</w:t>
      </w:r>
      <w:r>
        <w:rPr>
          <w:rFonts w:ascii="Avenir" w:eastAsia="Avenir" w:hAnsi="Avenir" w:cs="Avenir"/>
          <w:color w:val="000000"/>
          <w:sz w:val="18"/>
          <w:szCs w:val="18"/>
        </w:rPr>
        <w:t xml:space="preserve"> Min/Max interne et externes</w:t>
      </w:r>
      <w:r w:rsidRPr="00093FF7">
        <w:rPr>
          <w:rFonts w:ascii="Avenir" w:eastAsia="Avenir" w:hAnsi="Avenir" w:cs="Avenir"/>
          <w:color w:val="000000"/>
          <w:sz w:val="18"/>
          <w:szCs w:val="18"/>
        </w:rPr>
        <w:t xml:space="preserve"> (Fils, résine et raccord) pour éviter toutes ruptures d’inventaires.</w:t>
      </w:r>
    </w:p>
    <w:p w14:paraId="554ECFCD" w14:textId="6597DDDC" w:rsidR="00093FF7" w:rsidRPr="00093FF7" w:rsidRDefault="00093FF7" w:rsidP="00093FF7">
      <w:pPr>
        <w:pStyle w:val="Paragraphedeliste"/>
        <w:numPr>
          <w:ilvl w:val="0"/>
          <w:numId w:val="25"/>
        </w:numPr>
        <w:spacing w:after="0" w:line="240" w:lineRule="auto"/>
        <w:jc w:val="both"/>
        <w:rPr>
          <w:rFonts w:ascii="Avenir" w:eastAsia="Avenir" w:hAnsi="Avenir" w:cs="Avenir"/>
          <w:color w:val="000000"/>
          <w:sz w:val="18"/>
          <w:szCs w:val="18"/>
        </w:rPr>
      </w:pPr>
      <w:r w:rsidRPr="00093FF7">
        <w:rPr>
          <w:rFonts w:ascii="Avenir" w:eastAsia="Avenir" w:hAnsi="Avenir" w:cs="Avenir"/>
          <w:color w:val="000000"/>
          <w:sz w:val="18"/>
          <w:szCs w:val="18"/>
        </w:rPr>
        <w:t>Négocier à la baisse le coût des matières</w:t>
      </w:r>
      <w:r>
        <w:rPr>
          <w:rFonts w:ascii="Avenir" w:eastAsia="Avenir" w:hAnsi="Avenir" w:cs="Avenir"/>
          <w:color w:val="000000"/>
          <w:sz w:val="18"/>
          <w:szCs w:val="18"/>
        </w:rPr>
        <w:t xml:space="preserve"> premières.</w:t>
      </w:r>
    </w:p>
    <w:p w14:paraId="703C705E" w14:textId="77777777" w:rsidR="0011113C" w:rsidRDefault="0011113C" w:rsidP="0011113C">
      <w:pPr>
        <w:spacing w:after="0" w:line="240" w:lineRule="auto"/>
        <w:jc w:val="both"/>
        <w:rPr>
          <w:rFonts w:ascii="Avenir" w:eastAsia="Avenir" w:hAnsi="Avenir" w:cs="Avenir"/>
          <w:color w:val="000000"/>
          <w:sz w:val="18"/>
          <w:szCs w:val="18"/>
        </w:rPr>
      </w:pPr>
    </w:p>
    <w:p w14:paraId="336F4FBA" w14:textId="49D99082" w:rsidR="000029E4" w:rsidRPr="000029E4" w:rsidRDefault="0011113C" w:rsidP="0011113C">
      <w:pPr>
        <w:pStyle w:val="Paragraphedeliste"/>
        <w:tabs>
          <w:tab w:val="left" w:pos="851"/>
        </w:tabs>
        <w:spacing w:after="0" w:line="240" w:lineRule="auto"/>
        <w:ind w:left="0"/>
        <w:jc w:val="both"/>
        <w:rPr>
          <w:rFonts w:ascii="Avenir" w:eastAsia="Avenir" w:hAnsi="Avenir" w:cs="Avenir"/>
          <w:b/>
          <w:color w:val="2D2C7E"/>
          <w:sz w:val="18"/>
          <w:szCs w:val="18"/>
        </w:rPr>
      </w:pPr>
      <w:r>
        <w:rPr>
          <w:rFonts w:ascii="Avenir" w:eastAsia="Avenir" w:hAnsi="Avenir" w:cs="Avenir"/>
          <w:b/>
          <w:color w:val="2D2C7E"/>
          <w:sz w:val="18"/>
          <w:szCs w:val="18"/>
        </w:rPr>
        <w:t>Réalisations</w:t>
      </w:r>
    </w:p>
    <w:p w14:paraId="42B331FC" w14:textId="2AD1E551" w:rsidR="0011113C" w:rsidRDefault="00093FF7" w:rsidP="0011113C">
      <w:pPr>
        <w:pStyle w:val="Paragraphedeliste"/>
        <w:numPr>
          <w:ilvl w:val="0"/>
          <w:numId w:val="21"/>
        </w:numPr>
        <w:tabs>
          <w:tab w:val="left" w:pos="851"/>
        </w:tabs>
        <w:spacing w:after="0" w:line="240" w:lineRule="auto"/>
        <w:jc w:val="both"/>
        <w:rPr>
          <w:rFonts w:ascii="Avenir" w:eastAsia="Avenir" w:hAnsi="Avenir" w:cs="Avenir"/>
          <w:color w:val="000000"/>
          <w:sz w:val="18"/>
          <w:szCs w:val="18"/>
        </w:rPr>
      </w:pPr>
      <w:r>
        <w:rPr>
          <w:rFonts w:ascii="Avenir" w:eastAsia="Avenir" w:hAnsi="Avenir" w:cs="Avenir"/>
          <w:color w:val="000000"/>
          <w:sz w:val="18"/>
          <w:szCs w:val="18"/>
        </w:rPr>
        <w:t>Instauration double source fournisseur Fil de Polyester au meilleur cout du marché</w:t>
      </w:r>
    </w:p>
    <w:p w14:paraId="07C445D8" w14:textId="5D2086C2" w:rsidR="000029E4" w:rsidRPr="000029E4" w:rsidRDefault="00093FF7" w:rsidP="000029E4">
      <w:pPr>
        <w:pStyle w:val="Paragraphedeliste"/>
        <w:numPr>
          <w:ilvl w:val="0"/>
          <w:numId w:val="21"/>
        </w:numPr>
        <w:tabs>
          <w:tab w:val="left" w:pos="851"/>
        </w:tabs>
        <w:spacing w:after="0" w:line="240" w:lineRule="auto"/>
        <w:jc w:val="both"/>
        <w:rPr>
          <w:rFonts w:ascii="Avenir" w:eastAsia="Avenir" w:hAnsi="Avenir" w:cs="Avenir"/>
          <w:color w:val="000000"/>
          <w:sz w:val="18"/>
          <w:szCs w:val="18"/>
        </w:rPr>
      </w:pPr>
      <w:r>
        <w:rPr>
          <w:rFonts w:ascii="Avenir" w:eastAsia="Avenir" w:hAnsi="Avenir" w:cs="Avenir"/>
          <w:color w:val="000000"/>
          <w:sz w:val="18"/>
          <w:szCs w:val="18"/>
        </w:rPr>
        <w:t>Maintiens d’inventaire stable (MIN/MAX) d’un fournisseur unique</w:t>
      </w:r>
    </w:p>
    <w:p w14:paraId="24E53DD0" w14:textId="77777777" w:rsidR="000029E4" w:rsidRDefault="000029E4" w:rsidP="00417B3A">
      <w:pPr>
        <w:pBdr>
          <w:bottom w:val="single" w:sz="12" w:space="1" w:color="2A4B86"/>
        </w:pBdr>
        <w:rPr>
          <w:rFonts w:ascii="Avenir" w:eastAsia="Avenir" w:hAnsi="Avenir" w:cs="Avenir"/>
          <w:b/>
          <w:i/>
          <w:color w:val="2D2C7E"/>
          <w:sz w:val="28"/>
          <w:szCs w:val="28"/>
        </w:rPr>
      </w:pPr>
    </w:p>
    <w:p w14:paraId="25D3B290" w14:textId="33710206" w:rsidR="00417B3A" w:rsidRDefault="005D4390" w:rsidP="00417B3A">
      <w:pPr>
        <w:shd w:val="clear" w:color="auto" w:fill="2D2C7E"/>
        <w:tabs>
          <w:tab w:val="left" w:pos="4395"/>
          <w:tab w:val="right" w:pos="9072"/>
        </w:tabs>
        <w:spacing w:after="0" w:line="240" w:lineRule="auto"/>
        <w:jc w:val="both"/>
        <w:rPr>
          <w:rFonts w:ascii="Avenir" w:eastAsia="Avenir" w:hAnsi="Avenir" w:cs="Avenir"/>
          <w:b/>
          <w:sz w:val="18"/>
          <w:szCs w:val="18"/>
        </w:rPr>
      </w:pPr>
      <w:proofErr w:type="spellStart"/>
      <w:r>
        <w:rPr>
          <w:rFonts w:ascii="Avenir" w:eastAsia="Avenir" w:hAnsi="Avenir" w:cs="Avenir"/>
          <w:b/>
          <w:color w:val="FFFFFF"/>
          <w:sz w:val="24"/>
          <w:szCs w:val="24"/>
        </w:rPr>
        <w:t>Multina</w:t>
      </w:r>
      <w:proofErr w:type="spellEnd"/>
      <w:r>
        <w:rPr>
          <w:rFonts w:ascii="Avenir" w:eastAsia="Avenir" w:hAnsi="Avenir" w:cs="Avenir"/>
          <w:b/>
          <w:color w:val="FFFFFF"/>
          <w:sz w:val="24"/>
          <w:szCs w:val="24"/>
        </w:rPr>
        <w:t xml:space="preserve"> Inc.</w:t>
      </w:r>
      <w:r w:rsidR="00417B3A">
        <w:rPr>
          <w:rFonts w:ascii="Avenir" w:eastAsia="Avenir" w:hAnsi="Avenir" w:cs="Avenir"/>
          <w:b/>
          <w:color w:val="FFFFFF"/>
          <w:sz w:val="24"/>
          <w:szCs w:val="24"/>
        </w:rPr>
        <w:t xml:space="preserve">              </w:t>
      </w:r>
      <w:r w:rsidR="00417B3A">
        <w:rPr>
          <w:rFonts w:ascii="Avenir" w:eastAsia="Avenir" w:hAnsi="Avenir" w:cs="Avenir"/>
          <w:b/>
          <w:color w:val="FFFFFF"/>
          <w:sz w:val="24"/>
          <w:szCs w:val="24"/>
        </w:rPr>
        <w:tab/>
      </w:r>
      <w:r w:rsidR="00417B3A">
        <w:rPr>
          <w:rFonts w:ascii="Avenir" w:eastAsia="Avenir" w:hAnsi="Avenir" w:cs="Avenir"/>
          <w:b/>
          <w:color w:val="FFFFFF"/>
          <w:sz w:val="24"/>
          <w:szCs w:val="24"/>
        </w:rPr>
        <w:tab/>
        <w:t xml:space="preserve">    (</w:t>
      </w:r>
      <w:r>
        <w:rPr>
          <w:rFonts w:ascii="Avenir" w:eastAsia="Avenir" w:hAnsi="Avenir" w:cs="Avenir"/>
          <w:b/>
          <w:color w:val="FFFFFF"/>
          <w:sz w:val="24"/>
          <w:szCs w:val="24"/>
        </w:rPr>
        <w:t>2007</w:t>
      </w:r>
      <w:r w:rsidR="00417B3A">
        <w:rPr>
          <w:rFonts w:ascii="Avenir" w:eastAsia="Avenir" w:hAnsi="Avenir" w:cs="Avenir"/>
          <w:b/>
          <w:color w:val="FFFFFF"/>
          <w:sz w:val="24"/>
          <w:szCs w:val="24"/>
        </w:rPr>
        <w:t xml:space="preserve"> - 200</w:t>
      </w:r>
      <w:r>
        <w:rPr>
          <w:rFonts w:ascii="Avenir" w:eastAsia="Avenir" w:hAnsi="Avenir" w:cs="Avenir"/>
          <w:b/>
          <w:color w:val="FFFFFF"/>
          <w:sz w:val="24"/>
          <w:szCs w:val="24"/>
        </w:rPr>
        <w:t>8</w:t>
      </w:r>
      <w:r w:rsidR="00417B3A">
        <w:rPr>
          <w:rFonts w:ascii="Avenir" w:eastAsia="Avenir" w:hAnsi="Avenir" w:cs="Avenir"/>
          <w:b/>
          <w:color w:val="FFFFFF"/>
          <w:sz w:val="24"/>
          <w:szCs w:val="24"/>
        </w:rPr>
        <w:t>)</w:t>
      </w:r>
    </w:p>
    <w:p w14:paraId="45761202" w14:textId="77777777" w:rsidR="00417B3A" w:rsidRDefault="00417B3A" w:rsidP="00417B3A">
      <w:pPr>
        <w:spacing w:after="0" w:line="240" w:lineRule="auto"/>
        <w:jc w:val="both"/>
        <w:rPr>
          <w:rFonts w:ascii="Avenir" w:eastAsia="Avenir" w:hAnsi="Avenir" w:cs="Avenir"/>
          <w:b/>
          <w:sz w:val="18"/>
          <w:szCs w:val="18"/>
        </w:rPr>
      </w:pPr>
    </w:p>
    <w:p w14:paraId="782D0E42" w14:textId="1A6C7DBF" w:rsidR="005D4390" w:rsidRDefault="005D4390" w:rsidP="005D4390">
      <w:pPr>
        <w:spacing w:after="0" w:line="240" w:lineRule="auto"/>
        <w:jc w:val="both"/>
        <w:rPr>
          <w:rFonts w:ascii="Avenir" w:eastAsia="Avenir" w:hAnsi="Avenir" w:cs="Avenir"/>
          <w:b/>
          <w:sz w:val="18"/>
          <w:szCs w:val="18"/>
        </w:rPr>
      </w:pPr>
      <w:r>
        <w:rPr>
          <w:rFonts w:ascii="Avenir" w:eastAsia="Avenir" w:hAnsi="Avenir" w:cs="Avenir"/>
          <w:b/>
          <w:sz w:val="18"/>
          <w:szCs w:val="18"/>
        </w:rPr>
        <w:t>Acheteu</w:t>
      </w:r>
      <w:r w:rsidR="00F95488">
        <w:rPr>
          <w:rFonts w:ascii="Avenir" w:eastAsia="Avenir" w:hAnsi="Avenir" w:cs="Avenir"/>
          <w:b/>
          <w:sz w:val="18"/>
          <w:szCs w:val="18"/>
        </w:rPr>
        <w:t>r</w:t>
      </w:r>
    </w:p>
    <w:p w14:paraId="057FCEA9" w14:textId="1327EA10" w:rsidR="005D4390" w:rsidRDefault="005D4390" w:rsidP="005D4390">
      <w:pPr>
        <w:spacing w:after="0" w:line="240" w:lineRule="auto"/>
        <w:jc w:val="both"/>
        <w:rPr>
          <w:rFonts w:ascii="Avenir" w:eastAsia="Avenir" w:hAnsi="Avenir" w:cs="Avenir"/>
          <w:b/>
          <w:sz w:val="18"/>
          <w:szCs w:val="18"/>
        </w:rPr>
      </w:pPr>
    </w:p>
    <w:p w14:paraId="0ADB3C20" w14:textId="7E5FB146" w:rsidR="005D4390" w:rsidRDefault="005D4390" w:rsidP="005D4390">
      <w:pPr>
        <w:spacing w:after="0" w:line="240" w:lineRule="auto"/>
        <w:jc w:val="both"/>
        <w:rPr>
          <w:rFonts w:ascii="Avenir" w:eastAsia="Avenir" w:hAnsi="Avenir" w:cs="Avenir"/>
          <w:b/>
          <w:color w:val="2D2C7E"/>
          <w:sz w:val="18"/>
          <w:szCs w:val="18"/>
        </w:rPr>
      </w:pPr>
      <w:r>
        <w:rPr>
          <w:rFonts w:ascii="Avenir" w:eastAsia="Avenir" w:hAnsi="Avenir" w:cs="Avenir"/>
          <w:b/>
          <w:color w:val="2D2C7E"/>
          <w:sz w:val="18"/>
          <w:szCs w:val="18"/>
        </w:rPr>
        <w:t>Contexte et objectifs</w:t>
      </w:r>
    </w:p>
    <w:p w14:paraId="3820CA1C" w14:textId="77777777" w:rsidR="000029E4" w:rsidRPr="000029E4" w:rsidRDefault="000029E4" w:rsidP="005D4390">
      <w:pPr>
        <w:spacing w:after="0" w:line="240" w:lineRule="auto"/>
        <w:jc w:val="both"/>
        <w:rPr>
          <w:rFonts w:ascii="Avenir" w:eastAsia="Avenir" w:hAnsi="Avenir" w:cs="Avenir"/>
          <w:b/>
          <w:color w:val="2D2C7E"/>
          <w:sz w:val="18"/>
          <w:szCs w:val="18"/>
        </w:rPr>
      </w:pPr>
    </w:p>
    <w:p w14:paraId="67297CF2" w14:textId="3CB445AD" w:rsidR="005D4390" w:rsidRPr="005D4390" w:rsidRDefault="005D4390" w:rsidP="005D4390">
      <w:pPr>
        <w:pStyle w:val="Paragraphedeliste"/>
        <w:numPr>
          <w:ilvl w:val="0"/>
          <w:numId w:val="25"/>
        </w:numPr>
        <w:spacing w:after="0" w:line="240" w:lineRule="auto"/>
        <w:jc w:val="both"/>
        <w:rPr>
          <w:rFonts w:ascii="Avenir" w:eastAsia="Avenir" w:hAnsi="Avenir" w:cs="Avenir"/>
          <w:color w:val="000000"/>
          <w:sz w:val="18"/>
          <w:szCs w:val="18"/>
        </w:rPr>
      </w:pPr>
      <w:r w:rsidRPr="005D4390">
        <w:rPr>
          <w:rFonts w:ascii="Avenir" w:eastAsia="Avenir" w:hAnsi="Avenir" w:cs="Avenir"/>
          <w:color w:val="000000"/>
          <w:sz w:val="18"/>
          <w:szCs w:val="18"/>
        </w:rPr>
        <w:t>Assumer la responsabilité de l'achat des bases de Plastiques, de quincailleries, du fil à coudre, néoprènes et autres dérivés pour un budget d’environ 4 M$ annuellement</w:t>
      </w:r>
      <w:r>
        <w:rPr>
          <w:rFonts w:ascii="Avenir" w:eastAsia="Avenir" w:hAnsi="Avenir" w:cs="Avenir"/>
          <w:color w:val="000000"/>
          <w:sz w:val="18"/>
          <w:szCs w:val="18"/>
        </w:rPr>
        <w:t>.</w:t>
      </w:r>
    </w:p>
    <w:p w14:paraId="6AD51E21" w14:textId="369AB194" w:rsidR="005D4390" w:rsidRPr="005D4390" w:rsidRDefault="005D4390" w:rsidP="005D4390">
      <w:pPr>
        <w:pStyle w:val="Paragraphedeliste"/>
        <w:numPr>
          <w:ilvl w:val="0"/>
          <w:numId w:val="25"/>
        </w:numPr>
        <w:spacing w:after="0" w:line="240" w:lineRule="auto"/>
        <w:jc w:val="both"/>
        <w:rPr>
          <w:rFonts w:ascii="Avenir" w:eastAsia="Avenir" w:hAnsi="Avenir" w:cs="Avenir"/>
          <w:color w:val="000000"/>
          <w:sz w:val="18"/>
          <w:szCs w:val="18"/>
        </w:rPr>
      </w:pPr>
      <w:r w:rsidRPr="005D4390">
        <w:rPr>
          <w:rFonts w:ascii="Avenir" w:eastAsia="Avenir" w:hAnsi="Avenir" w:cs="Avenir"/>
          <w:color w:val="000000"/>
          <w:sz w:val="18"/>
          <w:szCs w:val="18"/>
        </w:rPr>
        <w:t xml:space="preserve">Négocier à la baisse le coût des matières </w:t>
      </w:r>
      <w:r>
        <w:rPr>
          <w:rFonts w:ascii="Avenir" w:eastAsia="Avenir" w:hAnsi="Avenir" w:cs="Avenir"/>
          <w:color w:val="000000"/>
          <w:sz w:val="18"/>
          <w:szCs w:val="18"/>
        </w:rPr>
        <w:t>premières.</w:t>
      </w:r>
    </w:p>
    <w:p w14:paraId="062D86C9" w14:textId="77777777" w:rsidR="00417B3A" w:rsidRDefault="00417B3A" w:rsidP="00417B3A">
      <w:pPr>
        <w:spacing w:after="0" w:line="240" w:lineRule="auto"/>
        <w:jc w:val="both"/>
        <w:rPr>
          <w:rFonts w:ascii="Avenir" w:eastAsia="Avenir" w:hAnsi="Avenir" w:cs="Avenir"/>
          <w:color w:val="000000"/>
          <w:sz w:val="18"/>
          <w:szCs w:val="18"/>
        </w:rPr>
      </w:pPr>
    </w:p>
    <w:p w14:paraId="3E69DD68" w14:textId="1C4B215C" w:rsidR="000029E4" w:rsidRPr="000029E4" w:rsidRDefault="005D4390" w:rsidP="005D4390">
      <w:pPr>
        <w:pStyle w:val="Paragraphedeliste"/>
        <w:tabs>
          <w:tab w:val="left" w:pos="851"/>
        </w:tabs>
        <w:spacing w:after="0" w:line="240" w:lineRule="auto"/>
        <w:ind w:left="0"/>
        <w:jc w:val="both"/>
        <w:rPr>
          <w:rFonts w:ascii="Avenir" w:eastAsia="Avenir" w:hAnsi="Avenir" w:cs="Avenir"/>
          <w:b/>
          <w:color w:val="2D2C7E"/>
          <w:sz w:val="18"/>
          <w:szCs w:val="18"/>
        </w:rPr>
      </w:pPr>
      <w:r>
        <w:rPr>
          <w:rFonts w:ascii="Avenir" w:eastAsia="Avenir" w:hAnsi="Avenir" w:cs="Avenir"/>
          <w:b/>
          <w:color w:val="2D2C7E"/>
          <w:sz w:val="18"/>
          <w:szCs w:val="18"/>
        </w:rPr>
        <w:t>Réalisations</w:t>
      </w:r>
    </w:p>
    <w:p w14:paraId="58F7D392" w14:textId="5CCE9F16" w:rsidR="005D4390" w:rsidRPr="005D4390" w:rsidRDefault="005D4390" w:rsidP="005D4390">
      <w:pPr>
        <w:pStyle w:val="Paragraphedeliste"/>
        <w:numPr>
          <w:ilvl w:val="0"/>
          <w:numId w:val="21"/>
        </w:numPr>
        <w:spacing w:after="0" w:line="240" w:lineRule="auto"/>
        <w:jc w:val="both"/>
        <w:rPr>
          <w:rFonts w:ascii="Avenir" w:eastAsia="Avenir" w:hAnsi="Avenir" w:cs="Avenir"/>
          <w:color w:val="000000"/>
          <w:sz w:val="18"/>
          <w:szCs w:val="18"/>
        </w:rPr>
      </w:pPr>
      <w:r w:rsidRPr="005D4390">
        <w:rPr>
          <w:rFonts w:ascii="Avenir" w:eastAsia="Avenir" w:hAnsi="Avenir" w:cs="Avenir"/>
          <w:color w:val="000000"/>
          <w:sz w:val="18"/>
          <w:szCs w:val="18"/>
        </w:rPr>
        <w:t>Implanter un système d’utilisations de contenant retournable avec les fabricants de base de plastiques</w:t>
      </w:r>
      <w:r>
        <w:rPr>
          <w:rFonts w:ascii="Avenir" w:eastAsia="Avenir" w:hAnsi="Avenir" w:cs="Avenir"/>
          <w:color w:val="000000"/>
          <w:sz w:val="18"/>
          <w:szCs w:val="18"/>
        </w:rPr>
        <w:t xml:space="preserve"> KANBAN</w:t>
      </w:r>
      <w:r w:rsidRPr="005D4390">
        <w:rPr>
          <w:rFonts w:ascii="Avenir" w:eastAsia="Avenir" w:hAnsi="Avenir" w:cs="Avenir"/>
          <w:color w:val="000000"/>
          <w:sz w:val="18"/>
          <w:szCs w:val="18"/>
        </w:rPr>
        <w:t>, économie annuelle de plus de $200K</w:t>
      </w:r>
    </w:p>
    <w:p w14:paraId="7E95B223" w14:textId="780DFCE2" w:rsidR="005D4390" w:rsidRDefault="005D4390" w:rsidP="005D4390">
      <w:pPr>
        <w:pStyle w:val="Paragraphedeliste"/>
        <w:numPr>
          <w:ilvl w:val="0"/>
          <w:numId w:val="21"/>
        </w:numPr>
        <w:tabs>
          <w:tab w:val="left" w:pos="851"/>
        </w:tabs>
        <w:spacing w:after="0" w:line="240" w:lineRule="auto"/>
        <w:jc w:val="both"/>
        <w:rPr>
          <w:rFonts w:ascii="Avenir" w:eastAsia="Avenir" w:hAnsi="Avenir" w:cs="Avenir"/>
          <w:color w:val="000000"/>
          <w:sz w:val="18"/>
          <w:szCs w:val="18"/>
        </w:rPr>
      </w:pPr>
      <w:r>
        <w:rPr>
          <w:rFonts w:ascii="Avenir" w:eastAsia="Avenir" w:hAnsi="Avenir" w:cs="Avenir"/>
          <w:color w:val="000000"/>
          <w:sz w:val="18"/>
          <w:szCs w:val="18"/>
        </w:rPr>
        <w:t>Maintiens d’inventaire stable (MIN/MAX) a 10 tours d’inventaire exiger pas l’entreprise.</w:t>
      </w:r>
    </w:p>
    <w:p w14:paraId="53FAD3CD" w14:textId="77777777" w:rsidR="005D4390" w:rsidRDefault="005D4390" w:rsidP="005D4390">
      <w:pPr>
        <w:pBdr>
          <w:bottom w:val="single" w:sz="12" w:space="1" w:color="2A4B86"/>
        </w:pBdr>
        <w:rPr>
          <w:rFonts w:ascii="Avenir" w:eastAsia="Avenir" w:hAnsi="Avenir" w:cs="Avenir"/>
          <w:b/>
          <w:i/>
          <w:color w:val="2D2C7E"/>
          <w:sz w:val="28"/>
          <w:szCs w:val="28"/>
        </w:rPr>
      </w:pPr>
    </w:p>
    <w:p w14:paraId="589C460C" w14:textId="00C7F6A6" w:rsidR="005D4390" w:rsidRDefault="005D4390" w:rsidP="005D4390">
      <w:pPr>
        <w:shd w:val="clear" w:color="auto" w:fill="2D2C7E"/>
        <w:tabs>
          <w:tab w:val="left" w:pos="4395"/>
          <w:tab w:val="right" w:pos="9072"/>
        </w:tabs>
        <w:spacing w:after="0" w:line="240" w:lineRule="auto"/>
        <w:jc w:val="both"/>
        <w:rPr>
          <w:rFonts w:ascii="Avenir" w:eastAsia="Avenir" w:hAnsi="Avenir" w:cs="Avenir"/>
          <w:b/>
          <w:sz w:val="18"/>
          <w:szCs w:val="18"/>
        </w:rPr>
      </w:pPr>
      <w:proofErr w:type="spellStart"/>
      <w:r>
        <w:rPr>
          <w:rFonts w:ascii="Avenir" w:eastAsia="Avenir" w:hAnsi="Avenir" w:cs="Avenir"/>
          <w:b/>
          <w:color w:val="FFFFFF"/>
          <w:sz w:val="24"/>
          <w:szCs w:val="24"/>
        </w:rPr>
        <w:t>Solectron</w:t>
      </w:r>
      <w:proofErr w:type="spellEnd"/>
      <w:r>
        <w:rPr>
          <w:rFonts w:ascii="Avenir" w:eastAsia="Avenir" w:hAnsi="Avenir" w:cs="Avenir"/>
          <w:b/>
          <w:color w:val="FFFFFF"/>
          <w:sz w:val="24"/>
          <w:szCs w:val="24"/>
        </w:rPr>
        <w:t xml:space="preserve">              </w:t>
      </w:r>
      <w:r>
        <w:rPr>
          <w:rFonts w:ascii="Avenir" w:eastAsia="Avenir" w:hAnsi="Avenir" w:cs="Avenir"/>
          <w:b/>
          <w:color w:val="FFFFFF"/>
          <w:sz w:val="24"/>
          <w:szCs w:val="24"/>
        </w:rPr>
        <w:tab/>
      </w:r>
      <w:r>
        <w:rPr>
          <w:rFonts w:ascii="Avenir" w:eastAsia="Avenir" w:hAnsi="Avenir" w:cs="Avenir"/>
          <w:b/>
          <w:color w:val="FFFFFF"/>
          <w:sz w:val="24"/>
          <w:szCs w:val="24"/>
        </w:rPr>
        <w:tab/>
        <w:t xml:space="preserve"> </w:t>
      </w:r>
      <w:proofErr w:type="gramStart"/>
      <w:r>
        <w:rPr>
          <w:rFonts w:ascii="Avenir" w:eastAsia="Avenir" w:hAnsi="Avenir" w:cs="Avenir"/>
          <w:b/>
          <w:color w:val="FFFFFF"/>
          <w:sz w:val="24"/>
          <w:szCs w:val="24"/>
        </w:rPr>
        <w:t xml:space="preserve">   (</w:t>
      </w:r>
      <w:proofErr w:type="gramEnd"/>
      <w:r>
        <w:rPr>
          <w:rFonts w:ascii="Avenir" w:eastAsia="Avenir" w:hAnsi="Avenir" w:cs="Avenir"/>
          <w:b/>
          <w:color w:val="FFFFFF"/>
          <w:sz w:val="24"/>
          <w:szCs w:val="24"/>
        </w:rPr>
        <w:t>2003 - 2007)</w:t>
      </w:r>
    </w:p>
    <w:p w14:paraId="7E382DBF" w14:textId="77777777" w:rsidR="005D4390" w:rsidRDefault="005D4390" w:rsidP="005D4390">
      <w:pPr>
        <w:spacing w:after="0" w:line="240" w:lineRule="auto"/>
        <w:jc w:val="both"/>
        <w:rPr>
          <w:rFonts w:ascii="Avenir" w:eastAsia="Avenir" w:hAnsi="Avenir" w:cs="Avenir"/>
          <w:b/>
          <w:sz w:val="18"/>
          <w:szCs w:val="18"/>
        </w:rPr>
      </w:pPr>
    </w:p>
    <w:p w14:paraId="4C3FEE19" w14:textId="77777777" w:rsidR="005D4390" w:rsidRDefault="005D4390" w:rsidP="005D4390">
      <w:pPr>
        <w:spacing w:after="0" w:line="240" w:lineRule="auto"/>
        <w:jc w:val="both"/>
        <w:rPr>
          <w:rFonts w:ascii="Avenir" w:eastAsia="Avenir" w:hAnsi="Avenir" w:cs="Avenir"/>
          <w:b/>
          <w:sz w:val="18"/>
          <w:szCs w:val="18"/>
        </w:rPr>
      </w:pPr>
      <w:r>
        <w:rPr>
          <w:rFonts w:ascii="Avenir" w:eastAsia="Avenir" w:hAnsi="Avenir" w:cs="Avenir"/>
          <w:b/>
          <w:sz w:val="18"/>
          <w:szCs w:val="18"/>
        </w:rPr>
        <w:t>Acheteuse</w:t>
      </w:r>
    </w:p>
    <w:p w14:paraId="4B9E1CB5" w14:textId="77777777" w:rsidR="005D4390" w:rsidRDefault="005D4390" w:rsidP="005D4390">
      <w:pPr>
        <w:spacing w:after="0" w:line="240" w:lineRule="auto"/>
        <w:jc w:val="both"/>
        <w:rPr>
          <w:rFonts w:ascii="Avenir" w:eastAsia="Avenir" w:hAnsi="Avenir" w:cs="Avenir"/>
          <w:b/>
          <w:sz w:val="18"/>
          <w:szCs w:val="18"/>
        </w:rPr>
      </w:pPr>
    </w:p>
    <w:p w14:paraId="5898F065" w14:textId="2CD9969A" w:rsidR="005D4390" w:rsidRDefault="005D4390" w:rsidP="005D4390">
      <w:pPr>
        <w:spacing w:after="0" w:line="240" w:lineRule="auto"/>
        <w:jc w:val="both"/>
        <w:rPr>
          <w:rFonts w:ascii="Avenir" w:eastAsia="Avenir" w:hAnsi="Avenir" w:cs="Avenir"/>
          <w:b/>
          <w:color w:val="2D2C7E"/>
          <w:sz w:val="18"/>
          <w:szCs w:val="18"/>
        </w:rPr>
      </w:pPr>
      <w:r>
        <w:rPr>
          <w:rFonts w:ascii="Avenir" w:eastAsia="Avenir" w:hAnsi="Avenir" w:cs="Avenir"/>
          <w:b/>
          <w:color w:val="2D2C7E"/>
          <w:sz w:val="18"/>
          <w:szCs w:val="18"/>
        </w:rPr>
        <w:t>Contexte et objectifs</w:t>
      </w:r>
    </w:p>
    <w:p w14:paraId="32734E57" w14:textId="77777777" w:rsidR="005D4390" w:rsidRPr="005D4390" w:rsidRDefault="005D4390" w:rsidP="005D4390">
      <w:pPr>
        <w:spacing w:after="0" w:line="240" w:lineRule="auto"/>
        <w:jc w:val="both"/>
        <w:rPr>
          <w:rFonts w:ascii="Avenir" w:eastAsia="Avenir" w:hAnsi="Avenir" w:cs="Avenir"/>
          <w:b/>
          <w:color w:val="2D2C7E"/>
          <w:sz w:val="18"/>
          <w:szCs w:val="18"/>
        </w:rPr>
      </w:pPr>
    </w:p>
    <w:p w14:paraId="267C3D9F" w14:textId="6B403AFC" w:rsidR="005D4390" w:rsidRPr="005D4390" w:rsidRDefault="005D4390" w:rsidP="005D4390">
      <w:pPr>
        <w:pStyle w:val="Paragraphedeliste"/>
        <w:numPr>
          <w:ilvl w:val="0"/>
          <w:numId w:val="25"/>
        </w:numPr>
        <w:spacing w:after="0" w:line="240" w:lineRule="auto"/>
        <w:jc w:val="both"/>
        <w:rPr>
          <w:rFonts w:ascii="Avenir" w:eastAsia="Avenir" w:hAnsi="Avenir" w:cs="Avenir"/>
          <w:color w:val="000000"/>
          <w:sz w:val="18"/>
          <w:szCs w:val="18"/>
        </w:rPr>
      </w:pPr>
      <w:r w:rsidRPr="005D4390">
        <w:rPr>
          <w:rFonts w:ascii="Avenir" w:eastAsia="Avenir" w:hAnsi="Avenir" w:cs="Avenir"/>
          <w:color w:val="000000"/>
          <w:sz w:val="18"/>
          <w:szCs w:val="18"/>
        </w:rPr>
        <w:t>Assumer la responsabilité de l'achat des connecteurs, du plastique et des métaux pour un budget d’environ 7 M$</w:t>
      </w:r>
    </w:p>
    <w:p w14:paraId="59C88580" w14:textId="47F069B9" w:rsidR="005D4390" w:rsidRPr="005D4390" w:rsidRDefault="005D4390" w:rsidP="005D4390">
      <w:pPr>
        <w:pStyle w:val="Paragraphedeliste"/>
        <w:numPr>
          <w:ilvl w:val="0"/>
          <w:numId w:val="25"/>
        </w:numPr>
        <w:spacing w:after="0" w:line="240" w:lineRule="auto"/>
        <w:jc w:val="both"/>
        <w:rPr>
          <w:rFonts w:ascii="Avenir" w:eastAsia="Avenir" w:hAnsi="Avenir" w:cs="Avenir"/>
          <w:color w:val="000000"/>
          <w:sz w:val="18"/>
          <w:szCs w:val="18"/>
        </w:rPr>
      </w:pPr>
      <w:r w:rsidRPr="005D4390">
        <w:rPr>
          <w:rFonts w:ascii="Avenir" w:eastAsia="Avenir" w:hAnsi="Avenir" w:cs="Avenir"/>
          <w:color w:val="000000"/>
          <w:sz w:val="18"/>
          <w:szCs w:val="18"/>
        </w:rPr>
        <w:t>Négocie l’achat de matières premières</w:t>
      </w:r>
    </w:p>
    <w:p w14:paraId="0B8D2C47" w14:textId="77777777" w:rsidR="005D4390" w:rsidRDefault="005D4390" w:rsidP="005D4390">
      <w:pPr>
        <w:spacing w:after="0" w:line="240" w:lineRule="auto"/>
        <w:jc w:val="both"/>
        <w:rPr>
          <w:rFonts w:ascii="Avenir" w:eastAsia="Avenir" w:hAnsi="Avenir" w:cs="Avenir"/>
          <w:color w:val="000000"/>
          <w:sz w:val="18"/>
          <w:szCs w:val="18"/>
        </w:rPr>
      </w:pPr>
    </w:p>
    <w:p w14:paraId="68CAEF9B" w14:textId="094B7E66" w:rsidR="000029E4" w:rsidRPr="000029E4" w:rsidRDefault="005D4390" w:rsidP="005D4390">
      <w:pPr>
        <w:pStyle w:val="Paragraphedeliste"/>
        <w:tabs>
          <w:tab w:val="left" w:pos="851"/>
        </w:tabs>
        <w:spacing w:after="0" w:line="240" w:lineRule="auto"/>
        <w:ind w:left="0"/>
        <w:jc w:val="both"/>
        <w:rPr>
          <w:rFonts w:ascii="Avenir" w:eastAsia="Avenir" w:hAnsi="Avenir" w:cs="Avenir"/>
          <w:b/>
          <w:color w:val="2D2C7E"/>
          <w:sz w:val="18"/>
          <w:szCs w:val="18"/>
        </w:rPr>
      </w:pPr>
      <w:r>
        <w:rPr>
          <w:rFonts w:ascii="Avenir" w:eastAsia="Avenir" w:hAnsi="Avenir" w:cs="Avenir"/>
          <w:b/>
          <w:color w:val="2D2C7E"/>
          <w:sz w:val="18"/>
          <w:szCs w:val="18"/>
        </w:rPr>
        <w:t>Réalisations</w:t>
      </w:r>
    </w:p>
    <w:p w14:paraId="10BF5AF0" w14:textId="0DD182ED" w:rsidR="005D4390" w:rsidRPr="005D4390" w:rsidRDefault="005D4390" w:rsidP="005D4390">
      <w:pPr>
        <w:pStyle w:val="Paragraphedeliste"/>
        <w:numPr>
          <w:ilvl w:val="0"/>
          <w:numId w:val="21"/>
        </w:numPr>
        <w:spacing w:after="0" w:line="240" w:lineRule="auto"/>
        <w:jc w:val="both"/>
        <w:rPr>
          <w:rFonts w:ascii="Avenir" w:eastAsia="Avenir" w:hAnsi="Avenir" w:cs="Avenir"/>
          <w:color w:val="000000"/>
          <w:sz w:val="18"/>
          <w:szCs w:val="18"/>
        </w:rPr>
      </w:pPr>
      <w:r w:rsidRPr="005D4390">
        <w:rPr>
          <w:rFonts w:ascii="Avenir" w:eastAsia="Avenir" w:hAnsi="Avenir" w:cs="Avenir"/>
          <w:color w:val="000000"/>
          <w:sz w:val="18"/>
          <w:szCs w:val="18"/>
        </w:rPr>
        <w:t xml:space="preserve">Instaure le programme VMI </w:t>
      </w:r>
      <w:r w:rsidR="0023111A">
        <w:rPr>
          <w:rFonts w:ascii="Avenir" w:eastAsia="Avenir" w:hAnsi="Avenir" w:cs="Avenir"/>
          <w:color w:val="000000"/>
          <w:sz w:val="18"/>
          <w:szCs w:val="18"/>
        </w:rPr>
        <w:t>au niveau de la quincaillerie</w:t>
      </w:r>
      <w:r w:rsidRPr="005D4390">
        <w:rPr>
          <w:rFonts w:ascii="Avenir" w:eastAsia="Avenir" w:hAnsi="Avenir" w:cs="Avenir"/>
          <w:color w:val="000000"/>
          <w:sz w:val="18"/>
          <w:szCs w:val="18"/>
        </w:rPr>
        <w:t>, ce qui a diminué les coûts des matières premières en magasin et accéléré le traitement des tours d’inventaire.</w:t>
      </w:r>
    </w:p>
    <w:p w14:paraId="32DBA441" w14:textId="74EDC5A4" w:rsidR="000029E4" w:rsidRPr="000029E4" w:rsidRDefault="00F95488" w:rsidP="000029E4">
      <w:pPr>
        <w:pStyle w:val="Paragraphedeliste"/>
        <w:numPr>
          <w:ilvl w:val="0"/>
          <w:numId w:val="21"/>
        </w:numPr>
        <w:spacing w:after="0" w:line="240" w:lineRule="auto"/>
        <w:jc w:val="both"/>
        <w:rPr>
          <w:rFonts w:ascii="Avenir" w:eastAsia="Avenir" w:hAnsi="Avenir" w:cs="Avenir"/>
          <w:color w:val="000000"/>
          <w:sz w:val="18"/>
          <w:szCs w:val="18"/>
        </w:rPr>
      </w:pPr>
      <w:r w:rsidRPr="005D4390">
        <w:rPr>
          <w:rFonts w:ascii="Avenir" w:eastAsia="Avenir" w:hAnsi="Avenir" w:cs="Avenir"/>
          <w:color w:val="000000"/>
          <w:sz w:val="18"/>
          <w:szCs w:val="18"/>
        </w:rPr>
        <w:t>Installe</w:t>
      </w:r>
      <w:r w:rsidR="0023111A">
        <w:rPr>
          <w:rFonts w:ascii="Avenir" w:eastAsia="Avenir" w:hAnsi="Avenir" w:cs="Avenir"/>
          <w:color w:val="000000"/>
          <w:sz w:val="18"/>
          <w:szCs w:val="18"/>
        </w:rPr>
        <w:t>r</w:t>
      </w:r>
      <w:r w:rsidRPr="005D4390">
        <w:rPr>
          <w:rFonts w:ascii="Avenir" w:eastAsia="Avenir" w:hAnsi="Avenir" w:cs="Avenir"/>
          <w:color w:val="000000"/>
          <w:sz w:val="18"/>
          <w:szCs w:val="18"/>
        </w:rPr>
        <w:t xml:space="preserve"> le système KANBAN, ce qui a entraîné des réductions de coût au niveau de l’emballage et de l’inventaire (système min – max).</w:t>
      </w:r>
    </w:p>
    <w:p w14:paraId="5B424672" w14:textId="77777777" w:rsidR="00F95488" w:rsidRDefault="00F95488" w:rsidP="00F95488">
      <w:pPr>
        <w:pBdr>
          <w:bottom w:val="single" w:sz="12" w:space="1" w:color="2A4B86"/>
        </w:pBdr>
        <w:rPr>
          <w:rFonts w:ascii="Avenir" w:eastAsia="Avenir" w:hAnsi="Avenir" w:cs="Avenir"/>
          <w:b/>
          <w:i/>
          <w:color w:val="2D2C7E"/>
          <w:sz w:val="28"/>
          <w:szCs w:val="28"/>
        </w:rPr>
      </w:pPr>
    </w:p>
    <w:p w14:paraId="189578AE" w14:textId="29F91B21" w:rsidR="00F95488" w:rsidRDefault="00F95488" w:rsidP="00F95488">
      <w:pPr>
        <w:shd w:val="clear" w:color="auto" w:fill="2D2C7E"/>
        <w:tabs>
          <w:tab w:val="left" w:pos="4395"/>
          <w:tab w:val="right" w:pos="9072"/>
        </w:tabs>
        <w:spacing w:after="0" w:line="240" w:lineRule="auto"/>
        <w:jc w:val="both"/>
        <w:rPr>
          <w:rFonts w:ascii="Avenir" w:eastAsia="Avenir" w:hAnsi="Avenir" w:cs="Avenir"/>
          <w:b/>
          <w:sz w:val="18"/>
          <w:szCs w:val="18"/>
        </w:rPr>
      </w:pPr>
      <w:r>
        <w:rPr>
          <w:rFonts w:ascii="Avenir" w:eastAsia="Avenir" w:hAnsi="Avenir" w:cs="Avenir"/>
          <w:b/>
          <w:color w:val="FFFFFF"/>
          <w:sz w:val="24"/>
          <w:szCs w:val="24"/>
        </w:rPr>
        <w:t xml:space="preserve">TPI Plastics              </w:t>
      </w:r>
      <w:r>
        <w:rPr>
          <w:rFonts w:ascii="Avenir" w:eastAsia="Avenir" w:hAnsi="Avenir" w:cs="Avenir"/>
          <w:b/>
          <w:color w:val="FFFFFF"/>
          <w:sz w:val="24"/>
          <w:szCs w:val="24"/>
        </w:rPr>
        <w:tab/>
      </w:r>
      <w:r>
        <w:rPr>
          <w:rFonts w:ascii="Avenir" w:eastAsia="Avenir" w:hAnsi="Avenir" w:cs="Avenir"/>
          <w:b/>
          <w:color w:val="FFFFFF"/>
          <w:sz w:val="24"/>
          <w:szCs w:val="24"/>
        </w:rPr>
        <w:tab/>
        <w:t xml:space="preserve"> </w:t>
      </w:r>
      <w:proofErr w:type="gramStart"/>
      <w:r>
        <w:rPr>
          <w:rFonts w:ascii="Avenir" w:eastAsia="Avenir" w:hAnsi="Avenir" w:cs="Avenir"/>
          <w:b/>
          <w:color w:val="FFFFFF"/>
          <w:sz w:val="24"/>
          <w:szCs w:val="24"/>
        </w:rPr>
        <w:t xml:space="preserve">   (</w:t>
      </w:r>
      <w:proofErr w:type="gramEnd"/>
      <w:r>
        <w:rPr>
          <w:rFonts w:ascii="Avenir" w:eastAsia="Avenir" w:hAnsi="Avenir" w:cs="Avenir"/>
          <w:b/>
          <w:color w:val="FFFFFF"/>
          <w:sz w:val="24"/>
          <w:szCs w:val="24"/>
        </w:rPr>
        <w:t>2002 - 2003)</w:t>
      </w:r>
    </w:p>
    <w:p w14:paraId="394368F4" w14:textId="77777777" w:rsidR="00F95488" w:rsidRDefault="00F95488" w:rsidP="00F95488">
      <w:pPr>
        <w:spacing w:after="0" w:line="240" w:lineRule="auto"/>
        <w:jc w:val="both"/>
        <w:rPr>
          <w:rFonts w:ascii="Avenir" w:eastAsia="Avenir" w:hAnsi="Avenir" w:cs="Avenir"/>
          <w:b/>
          <w:sz w:val="18"/>
          <w:szCs w:val="18"/>
        </w:rPr>
      </w:pPr>
    </w:p>
    <w:p w14:paraId="6A1E25E4" w14:textId="6A82AD72" w:rsidR="00F95488" w:rsidRDefault="00F95488" w:rsidP="00F95488">
      <w:pPr>
        <w:spacing w:after="0" w:line="240" w:lineRule="auto"/>
        <w:jc w:val="both"/>
        <w:rPr>
          <w:rFonts w:ascii="Avenir" w:eastAsia="Avenir" w:hAnsi="Avenir" w:cs="Avenir"/>
          <w:b/>
          <w:sz w:val="18"/>
          <w:szCs w:val="18"/>
        </w:rPr>
      </w:pPr>
      <w:r>
        <w:rPr>
          <w:rFonts w:ascii="Avenir" w:eastAsia="Avenir" w:hAnsi="Avenir" w:cs="Avenir"/>
          <w:b/>
          <w:sz w:val="18"/>
          <w:szCs w:val="18"/>
        </w:rPr>
        <w:t>Acheteur Principale</w:t>
      </w:r>
    </w:p>
    <w:p w14:paraId="21A08016" w14:textId="77777777" w:rsidR="00F95488" w:rsidRDefault="00F95488" w:rsidP="00F95488">
      <w:pPr>
        <w:spacing w:after="0" w:line="240" w:lineRule="auto"/>
        <w:jc w:val="both"/>
        <w:rPr>
          <w:rFonts w:ascii="Avenir" w:eastAsia="Avenir" w:hAnsi="Avenir" w:cs="Avenir"/>
          <w:b/>
          <w:sz w:val="18"/>
          <w:szCs w:val="18"/>
        </w:rPr>
      </w:pPr>
    </w:p>
    <w:p w14:paraId="6128768E" w14:textId="200403CD" w:rsidR="005D4390" w:rsidRDefault="00F95488" w:rsidP="000029E4">
      <w:pPr>
        <w:spacing w:after="0" w:line="240" w:lineRule="auto"/>
        <w:jc w:val="both"/>
        <w:rPr>
          <w:rFonts w:ascii="Avenir" w:eastAsia="Avenir" w:hAnsi="Avenir" w:cs="Avenir"/>
          <w:b/>
          <w:color w:val="2D2C7E"/>
          <w:sz w:val="18"/>
          <w:szCs w:val="18"/>
        </w:rPr>
      </w:pPr>
      <w:r>
        <w:rPr>
          <w:rFonts w:ascii="Avenir" w:eastAsia="Avenir" w:hAnsi="Avenir" w:cs="Avenir"/>
          <w:b/>
          <w:color w:val="2D2C7E"/>
          <w:sz w:val="18"/>
          <w:szCs w:val="18"/>
        </w:rPr>
        <w:t>Contexte et objectifs</w:t>
      </w:r>
    </w:p>
    <w:p w14:paraId="5512A5F0" w14:textId="77777777" w:rsidR="000029E4" w:rsidRPr="000029E4" w:rsidRDefault="000029E4" w:rsidP="000029E4">
      <w:pPr>
        <w:spacing w:after="0" w:line="240" w:lineRule="auto"/>
        <w:jc w:val="both"/>
        <w:rPr>
          <w:rFonts w:ascii="Avenir" w:eastAsia="Avenir" w:hAnsi="Avenir" w:cs="Avenir"/>
          <w:b/>
          <w:color w:val="2D2C7E"/>
          <w:sz w:val="18"/>
          <w:szCs w:val="18"/>
        </w:rPr>
      </w:pPr>
    </w:p>
    <w:p w14:paraId="6859154D" w14:textId="77777777" w:rsidR="005D4390" w:rsidRPr="00F95488" w:rsidRDefault="005D4390" w:rsidP="00F95488">
      <w:pPr>
        <w:pStyle w:val="Paragraphedeliste"/>
        <w:numPr>
          <w:ilvl w:val="0"/>
          <w:numId w:val="25"/>
        </w:numPr>
        <w:spacing w:after="0" w:line="240" w:lineRule="auto"/>
        <w:jc w:val="both"/>
        <w:rPr>
          <w:rFonts w:ascii="Avenir" w:eastAsia="Avenir" w:hAnsi="Avenir" w:cs="Avenir"/>
          <w:color w:val="000000"/>
          <w:sz w:val="18"/>
          <w:szCs w:val="18"/>
        </w:rPr>
      </w:pPr>
      <w:r w:rsidRPr="00F95488">
        <w:rPr>
          <w:rFonts w:ascii="Avenir" w:eastAsia="Avenir" w:hAnsi="Avenir" w:cs="Avenir"/>
          <w:color w:val="000000"/>
          <w:sz w:val="18"/>
          <w:szCs w:val="18"/>
        </w:rPr>
        <w:t xml:space="preserve">Assumer la responsabilité de l'achat de la résine de plastique et boîtes de carton pour un budget d’environ 1 M$ annuellement. Effectuer les achats de matières non-inventaires (maintenance et outils). </w:t>
      </w:r>
    </w:p>
    <w:p w14:paraId="179726D1" w14:textId="77777777" w:rsidR="00F95488" w:rsidRDefault="00F95488" w:rsidP="00F95488">
      <w:pPr>
        <w:pBdr>
          <w:bottom w:val="single" w:sz="12" w:space="1" w:color="2A4B86"/>
        </w:pBdr>
        <w:rPr>
          <w:rFonts w:ascii="Avenir" w:eastAsia="Avenir" w:hAnsi="Avenir" w:cs="Avenir"/>
          <w:b/>
          <w:i/>
          <w:color w:val="2D2C7E"/>
          <w:sz w:val="28"/>
          <w:szCs w:val="28"/>
        </w:rPr>
      </w:pPr>
    </w:p>
    <w:p w14:paraId="1CB8E5D6" w14:textId="6A162167" w:rsidR="00F95488" w:rsidRDefault="00593476" w:rsidP="00F95488">
      <w:pPr>
        <w:shd w:val="clear" w:color="auto" w:fill="2D2C7E"/>
        <w:tabs>
          <w:tab w:val="left" w:pos="4395"/>
          <w:tab w:val="right" w:pos="9072"/>
        </w:tabs>
        <w:spacing w:after="0" w:line="240" w:lineRule="auto"/>
        <w:jc w:val="both"/>
        <w:rPr>
          <w:rFonts w:ascii="Avenir" w:eastAsia="Avenir" w:hAnsi="Avenir" w:cs="Avenir"/>
          <w:b/>
          <w:sz w:val="18"/>
          <w:szCs w:val="18"/>
        </w:rPr>
      </w:pPr>
      <w:r>
        <w:rPr>
          <w:rFonts w:ascii="Avenir" w:eastAsia="Avenir" w:hAnsi="Avenir" w:cs="Avenir"/>
          <w:b/>
          <w:color w:val="FFFFFF"/>
          <w:sz w:val="24"/>
          <w:szCs w:val="24"/>
        </w:rPr>
        <w:t xml:space="preserve">C-MAC </w:t>
      </w:r>
      <w:proofErr w:type="spellStart"/>
      <w:r>
        <w:rPr>
          <w:rFonts w:ascii="Avenir" w:eastAsia="Avenir" w:hAnsi="Avenir" w:cs="Avenir"/>
          <w:b/>
          <w:color w:val="FFFFFF"/>
          <w:sz w:val="24"/>
          <w:szCs w:val="24"/>
        </w:rPr>
        <w:t>Interconnect</w:t>
      </w:r>
      <w:proofErr w:type="spellEnd"/>
      <w:r w:rsidR="00F95488">
        <w:rPr>
          <w:rFonts w:ascii="Avenir" w:eastAsia="Avenir" w:hAnsi="Avenir" w:cs="Avenir"/>
          <w:b/>
          <w:color w:val="FFFFFF"/>
          <w:sz w:val="24"/>
          <w:szCs w:val="24"/>
        </w:rPr>
        <w:t xml:space="preserve">              </w:t>
      </w:r>
      <w:r w:rsidR="00F95488">
        <w:rPr>
          <w:rFonts w:ascii="Avenir" w:eastAsia="Avenir" w:hAnsi="Avenir" w:cs="Avenir"/>
          <w:b/>
          <w:color w:val="FFFFFF"/>
          <w:sz w:val="24"/>
          <w:szCs w:val="24"/>
        </w:rPr>
        <w:tab/>
      </w:r>
      <w:r w:rsidR="00F95488">
        <w:rPr>
          <w:rFonts w:ascii="Avenir" w:eastAsia="Avenir" w:hAnsi="Avenir" w:cs="Avenir"/>
          <w:b/>
          <w:color w:val="FFFFFF"/>
          <w:sz w:val="24"/>
          <w:szCs w:val="24"/>
        </w:rPr>
        <w:tab/>
        <w:t xml:space="preserve"> </w:t>
      </w:r>
      <w:proofErr w:type="gramStart"/>
      <w:r w:rsidR="00F95488">
        <w:rPr>
          <w:rFonts w:ascii="Avenir" w:eastAsia="Avenir" w:hAnsi="Avenir" w:cs="Avenir"/>
          <w:b/>
          <w:color w:val="FFFFFF"/>
          <w:sz w:val="24"/>
          <w:szCs w:val="24"/>
        </w:rPr>
        <w:t xml:space="preserve">   (</w:t>
      </w:r>
      <w:proofErr w:type="gramEnd"/>
      <w:r>
        <w:rPr>
          <w:rFonts w:ascii="Avenir" w:eastAsia="Avenir" w:hAnsi="Avenir" w:cs="Avenir"/>
          <w:b/>
          <w:color w:val="FFFFFF"/>
          <w:sz w:val="24"/>
          <w:szCs w:val="24"/>
        </w:rPr>
        <w:t>1999</w:t>
      </w:r>
      <w:r w:rsidR="00F95488">
        <w:rPr>
          <w:rFonts w:ascii="Avenir" w:eastAsia="Avenir" w:hAnsi="Avenir" w:cs="Avenir"/>
          <w:b/>
          <w:color w:val="FFFFFF"/>
          <w:sz w:val="24"/>
          <w:szCs w:val="24"/>
        </w:rPr>
        <w:t xml:space="preserve"> - 2003)</w:t>
      </w:r>
    </w:p>
    <w:p w14:paraId="7C560846" w14:textId="77777777" w:rsidR="00F95488" w:rsidRDefault="00F95488" w:rsidP="00F95488">
      <w:pPr>
        <w:spacing w:after="0" w:line="240" w:lineRule="auto"/>
        <w:jc w:val="both"/>
        <w:rPr>
          <w:rFonts w:ascii="Avenir" w:eastAsia="Avenir" w:hAnsi="Avenir" w:cs="Avenir"/>
          <w:b/>
          <w:sz w:val="18"/>
          <w:szCs w:val="18"/>
        </w:rPr>
      </w:pPr>
    </w:p>
    <w:p w14:paraId="0B8854DA" w14:textId="48EAE92F" w:rsidR="00F95488" w:rsidRDefault="00F95488" w:rsidP="00F95488">
      <w:pPr>
        <w:spacing w:after="0" w:line="240" w:lineRule="auto"/>
        <w:jc w:val="both"/>
        <w:rPr>
          <w:rFonts w:ascii="Avenir" w:eastAsia="Avenir" w:hAnsi="Avenir" w:cs="Avenir"/>
          <w:b/>
          <w:sz w:val="18"/>
          <w:szCs w:val="18"/>
        </w:rPr>
      </w:pPr>
      <w:r>
        <w:rPr>
          <w:rFonts w:ascii="Avenir" w:eastAsia="Avenir" w:hAnsi="Avenir" w:cs="Avenir"/>
          <w:b/>
          <w:sz w:val="18"/>
          <w:szCs w:val="18"/>
        </w:rPr>
        <w:t>Acheteur</w:t>
      </w:r>
    </w:p>
    <w:p w14:paraId="082BE692" w14:textId="77777777" w:rsidR="00F95488" w:rsidRDefault="00F95488" w:rsidP="00F95488">
      <w:pPr>
        <w:spacing w:after="0" w:line="240" w:lineRule="auto"/>
        <w:jc w:val="both"/>
        <w:rPr>
          <w:rFonts w:ascii="Avenir" w:eastAsia="Avenir" w:hAnsi="Avenir" w:cs="Avenir"/>
          <w:b/>
          <w:sz w:val="18"/>
          <w:szCs w:val="18"/>
        </w:rPr>
      </w:pPr>
    </w:p>
    <w:p w14:paraId="0D76C22E" w14:textId="3A899AE0" w:rsidR="000029E4" w:rsidRPr="000029E4" w:rsidRDefault="00F95488" w:rsidP="000029E4">
      <w:pPr>
        <w:spacing w:after="0" w:line="240" w:lineRule="auto"/>
        <w:jc w:val="both"/>
        <w:rPr>
          <w:rFonts w:ascii="Avenir" w:eastAsia="Avenir" w:hAnsi="Avenir" w:cs="Avenir"/>
          <w:b/>
          <w:color w:val="2D2C7E"/>
          <w:sz w:val="18"/>
          <w:szCs w:val="18"/>
        </w:rPr>
      </w:pPr>
      <w:r>
        <w:rPr>
          <w:rFonts w:ascii="Avenir" w:eastAsia="Avenir" w:hAnsi="Avenir" w:cs="Avenir"/>
          <w:b/>
          <w:color w:val="2D2C7E"/>
          <w:sz w:val="18"/>
          <w:szCs w:val="18"/>
        </w:rPr>
        <w:t>Contexte et objectifs</w:t>
      </w:r>
    </w:p>
    <w:p w14:paraId="1F58B6FE" w14:textId="77777777" w:rsidR="005D4390" w:rsidRPr="00593476" w:rsidRDefault="005D4390" w:rsidP="00593476">
      <w:pPr>
        <w:pStyle w:val="Paragraphedeliste"/>
        <w:numPr>
          <w:ilvl w:val="0"/>
          <w:numId w:val="25"/>
        </w:numPr>
        <w:spacing w:after="0" w:line="240" w:lineRule="auto"/>
        <w:jc w:val="both"/>
        <w:rPr>
          <w:rFonts w:ascii="Avenir" w:eastAsia="Avenir" w:hAnsi="Avenir" w:cs="Avenir"/>
          <w:color w:val="000000"/>
          <w:sz w:val="18"/>
          <w:szCs w:val="18"/>
        </w:rPr>
      </w:pPr>
      <w:r w:rsidRPr="00593476">
        <w:rPr>
          <w:rFonts w:ascii="Avenir" w:eastAsia="Avenir" w:hAnsi="Avenir" w:cs="Avenir"/>
          <w:color w:val="000000"/>
          <w:sz w:val="18"/>
          <w:szCs w:val="18"/>
        </w:rPr>
        <w:t xml:space="preserve">Assumer la responsabilité de l’achat des connecteurs, plastique, de la quincaillerie et de l'emballage pour 14 M$ annuellement.  Analyser les ECN des clients et les instaurer selon les demandes des clients.  </w:t>
      </w:r>
    </w:p>
    <w:p w14:paraId="297101E5" w14:textId="77777777" w:rsidR="005D4390" w:rsidRPr="00593476" w:rsidRDefault="005D4390" w:rsidP="00593476">
      <w:pPr>
        <w:pStyle w:val="Paragraphedeliste"/>
        <w:numPr>
          <w:ilvl w:val="0"/>
          <w:numId w:val="25"/>
        </w:numPr>
        <w:spacing w:after="0" w:line="240" w:lineRule="auto"/>
        <w:jc w:val="both"/>
        <w:rPr>
          <w:rFonts w:ascii="Avenir" w:eastAsia="Avenir" w:hAnsi="Avenir" w:cs="Avenir"/>
          <w:color w:val="000000"/>
          <w:sz w:val="18"/>
          <w:szCs w:val="18"/>
        </w:rPr>
      </w:pPr>
      <w:r w:rsidRPr="00593476">
        <w:rPr>
          <w:rFonts w:ascii="Avenir" w:eastAsia="Avenir" w:hAnsi="Avenir" w:cs="Avenir"/>
          <w:color w:val="000000"/>
          <w:sz w:val="18"/>
          <w:szCs w:val="18"/>
        </w:rPr>
        <w:t>Participer à l’implantation des documents et procédures d’achats pour les adapter à un environnement ISO</w:t>
      </w:r>
    </w:p>
    <w:p w14:paraId="274941C1" w14:textId="406C5371" w:rsidR="000029E4" w:rsidRPr="000029E4" w:rsidRDefault="000029E4" w:rsidP="00A319F4">
      <w:pPr>
        <w:rPr>
          <w:rFonts w:ascii="Avenir" w:eastAsia="Avenir" w:hAnsi="Avenir" w:cs="Avenir"/>
          <w:bCs/>
          <w:i/>
          <w:color w:val="2D2C7E"/>
          <w:sz w:val="28"/>
          <w:szCs w:val="28"/>
        </w:rPr>
      </w:pPr>
    </w:p>
    <w:p w14:paraId="16C9F716" w14:textId="58BE1841" w:rsidR="000029E4" w:rsidRPr="000029E4" w:rsidRDefault="000029E4" w:rsidP="00A319F4">
      <w:pPr>
        <w:rPr>
          <w:rFonts w:ascii="Avenir" w:eastAsia="Avenir" w:hAnsi="Avenir" w:cs="Avenir"/>
          <w:bCs/>
          <w:i/>
          <w:color w:val="2D2C7E"/>
          <w:sz w:val="28"/>
          <w:szCs w:val="28"/>
        </w:rPr>
      </w:pPr>
      <w:r w:rsidRPr="000029E4">
        <w:rPr>
          <w:rFonts w:ascii="Avenir" w:eastAsia="Avenir" w:hAnsi="Avenir" w:cs="Avenir"/>
          <w:bCs/>
          <w:i/>
          <w:color w:val="2D2C7E"/>
          <w:sz w:val="28"/>
          <w:szCs w:val="28"/>
        </w:rPr>
        <w:t>Référence sur demande</w:t>
      </w:r>
    </w:p>
    <w:sectPr w:rsidR="000029E4" w:rsidRPr="000029E4" w:rsidSect="00E81549">
      <w:type w:val="continuous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9632B" w14:textId="77777777" w:rsidR="00114742" w:rsidRDefault="00114742">
      <w:pPr>
        <w:spacing w:after="0" w:line="240" w:lineRule="auto"/>
      </w:pPr>
      <w:r>
        <w:separator/>
      </w:r>
    </w:p>
  </w:endnote>
  <w:endnote w:type="continuationSeparator" w:id="0">
    <w:p w14:paraId="41C7F829" w14:textId="77777777" w:rsidR="00114742" w:rsidRDefault="00114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venir">
    <w:altName w:val="Calibri"/>
    <w:charset w:val="00"/>
    <w:family w:val="auto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5647F" w14:textId="77777777" w:rsidR="00FB241E" w:rsidRDefault="00FB241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firstLine="2124"/>
      <w:rPr>
        <w:rFonts w:ascii="Avenir" w:eastAsia="Avenir" w:hAnsi="Avenir" w:cs="Avenir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38EDF" w14:textId="77777777" w:rsidR="00114742" w:rsidRDefault="00114742">
      <w:pPr>
        <w:spacing w:after="0" w:line="240" w:lineRule="auto"/>
      </w:pPr>
      <w:r>
        <w:separator/>
      </w:r>
    </w:p>
  </w:footnote>
  <w:footnote w:type="continuationSeparator" w:id="0">
    <w:p w14:paraId="77FBBC7C" w14:textId="77777777" w:rsidR="00114742" w:rsidRDefault="001147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AF813" w14:textId="20EF3397" w:rsidR="00FB241E" w:rsidRDefault="00FB241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5280"/>
      </w:tabs>
      <w:spacing w:after="0" w:line="240" w:lineRule="auto"/>
      <w:jc w:val="center"/>
      <w:rPr>
        <w:b/>
        <w:color w:val="000000"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525C9"/>
    <w:multiLevelType w:val="multilevel"/>
    <w:tmpl w:val="7BE8F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EB272E"/>
    <w:multiLevelType w:val="multilevel"/>
    <w:tmpl w:val="8F0C6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5A634D"/>
    <w:multiLevelType w:val="multilevel"/>
    <w:tmpl w:val="7A42C36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25445B6"/>
    <w:multiLevelType w:val="multilevel"/>
    <w:tmpl w:val="36F01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703498"/>
    <w:multiLevelType w:val="hybridMultilevel"/>
    <w:tmpl w:val="C328544C"/>
    <w:lvl w:ilvl="0" w:tplc="29145F34">
      <w:numFmt w:val="bullet"/>
      <w:lvlText w:val="-"/>
      <w:lvlJc w:val="left"/>
      <w:pPr>
        <w:ind w:left="720" w:hanging="360"/>
      </w:pPr>
      <w:rPr>
        <w:rFonts w:ascii="Avenir" w:eastAsia="Avenir" w:hAnsi="Avenir" w:cs="Avenir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D29F6"/>
    <w:multiLevelType w:val="multilevel"/>
    <w:tmpl w:val="E4F8AE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1282870"/>
    <w:multiLevelType w:val="multilevel"/>
    <w:tmpl w:val="3ADA3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316CDE"/>
    <w:multiLevelType w:val="multilevel"/>
    <w:tmpl w:val="95789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C920A1"/>
    <w:multiLevelType w:val="hybridMultilevel"/>
    <w:tmpl w:val="E7322E8C"/>
    <w:lvl w:ilvl="0" w:tplc="FFFFFFFF">
      <w:start w:val="450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3658D"/>
    <w:multiLevelType w:val="multilevel"/>
    <w:tmpl w:val="39700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1C2A94"/>
    <w:multiLevelType w:val="hybridMultilevel"/>
    <w:tmpl w:val="73A05DD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C74C23"/>
    <w:multiLevelType w:val="multilevel"/>
    <w:tmpl w:val="313883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6060ACB"/>
    <w:multiLevelType w:val="hybridMultilevel"/>
    <w:tmpl w:val="7B98FC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9E0791"/>
    <w:multiLevelType w:val="multilevel"/>
    <w:tmpl w:val="FFD29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195C05"/>
    <w:multiLevelType w:val="multilevel"/>
    <w:tmpl w:val="E402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593F0F"/>
    <w:multiLevelType w:val="multilevel"/>
    <w:tmpl w:val="E5BAC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9808CD"/>
    <w:multiLevelType w:val="multilevel"/>
    <w:tmpl w:val="9FD8A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8A1A2F"/>
    <w:multiLevelType w:val="multilevel"/>
    <w:tmpl w:val="7FD20EDA"/>
    <w:lvl w:ilvl="0">
      <w:start w:val="1"/>
      <w:numFmt w:val="bullet"/>
      <w:lvlText w:val="▪"/>
      <w:lvlJc w:val="left"/>
      <w:pPr>
        <w:ind w:left="82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4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6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8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0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2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4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6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86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6937239F"/>
    <w:multiLevelType w:val="multilevel"/>
    <w:tmpl w:val="6D5CE3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74583698"/>
    <w:multiLevelType w:val="multilevel"/>
    <w:tmpl w:val="244CD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6C64E27"/>
    <w:multiLevelType w:val="hybridMultilevel"/>
    <w:tmpl w:val="F4E6D0CE"/>
    <w:lvl w:ilvl="0" w:tplc="0C0C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1" w15:restartNumberingAfterBreak="0">
    <w:nsid w:val="77280069"/>
    <w:multiLevelType w:val="hybridMultilevel"/>
    <w:tmpl w:val="F9F61800"/>
    <w:lvl w:ilvl="0" w:tplc="1009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2" w15:restartNumberingAfterBreak="0">
    <w:nsid w:val="77356E8A"/>
    <w:multiLevelType w:val="hybridMultilevel"/>
    <w:tmpl w:val="D13EC2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18"/>
  </w:num>
  <w:num w:numId="4">
    <w:abstractNumId w:val="2"/>
  </w:num>
  <w:num w:numId="5">
    <w:abstractNumId w:val="17"/>
  </w:num>
  <w:num w:numId="6">
    <w:abstractNumId w:val="14"/>
  </w:num>
  <w:num w:numId="7">
    <w:abstractNumId w:val="14"/>
  </w:num>
  <w:num w:numId="8">
    <w:abstractNumId w:val="6"/>
  </w:num>
  <w:num w:numId="9">
    <w:abstractNumId w:val="6"/>
  </w:num>
  <w:num w:numId="10">
    <w:abstractNumId w:val="16"/>
  </w:num>
  <w:num w:numId="11">
    <w:abstractNumId w:val="16"/>
  </w:num>
  <w:num w:numId="12">
    <w:abstractNumId w:val="19"/>
  </w:num>
  <w:num w:numId="13">
    <w:abstractNumId w:val="9"/>
  </w:num>
  <w:num w:numId="14">
    <w:abstractNumId w:val="15"/>
  </w:num>
  <w:num w:numId="15">
    <w:abstractNumId w:val="0"/>
  </w:num>
  <w:num w:numId="16">
    <w:abstractNumId w:val="7"/>
  </w:num>
  <w:num w:numId="17">
    <w:abstractNumId w:val="3"/>
  </w:num>
  <w:num w:numId="18">
    <w:abstractNumId w:val="1"/>
  </w:num>
  <w:num w:numId="19">
    <w:abstractNumId w:val="13"/>
  </w:num>
  <w:num w:numId="20">
    <w:abstractNumId w:val="20"/>
  </w:num>
  <w:num w:numId="21">
    <w:abstractNumId w:val="10"/>
  </w:num>
  <w:num w:numId="22">
    <w:abstractNumId w:val="22"/>
  </w:num>
  <w:num w:numId="23">
    <w:abstractNumId w:val="21"/>
  </w:num>
  <w:num w:numId="24">
    <w:abstractNumId w:val="4"/>
  </w:num>
  <w:num w:numId="25">
    <w:abstractNumId w:val="12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41E"/>
    <w:rsid w:val="00001175"/>
    <w:rsid w:val="000029E4"/>
    <w:rsid w:val="00003B87"/>
    <w:rsid w:val="00004441"/>
    <w:rsid w:val="00007265"/>
    <w:rsid w:val="00022C43"/>
    <w:rsid w:val="00037BFC"/>
    <w:rsid w:val="000430CF"/>
    <w:rsid w:val="00043391"/>
    <w:rsid w:val="0005524A"/>
    <w:rsid w:val="00071A47"/>
    <w:rsid w:val="00071CD1"/>
    <w:rsid w:val="00077A18"/>
    <w:rsid w:val="0009201C"/>
    <w:rsid w:val="00093FA4"/>
    <w:rsid w:val="00093FF7"/>
    <w:rsid w:val="00095B33"/>
    <w:rsid w:val="00096BFA"/>
    <w:rsid w:val="00097154"/>
    <w:rsid w:val="000A0976"/>
    <w:rsid w:val="000A18BE"/>
    <w:rsid w:val="000B49F2"/>
    <w:rsid w:val="000B640A"/>
    <w:rsid w:val="000C7726"/>
    <w:rsid w:val="000D652E"/>
    <w:rsid w:val="000D664A"/>
    <w:rsid w:val="000D69F7"/>
    <w:rsid w:val="000E228A"/>
    <w:rsid w:val="00101BF9"/>
    <w:rsid w:val="001065AC"/>
    <w:rsid w:val="0011113C"/>
    <w:rsid w:val="00114742"/>
    <w:rsid w:val="001148A9"/>
    <w:rsid w:val="001244AC"/>
    <w:rsid w:val="0015168A"/>
    <w:rsid w:val="001559BA"/>
    <w:rsid w:val="001572D4"/>
    <w:rsid w:val="00161000"/>
    <w:rsid w:val="00165224"/>
    <w:rsid w:val="001755F7"/>
    <w:rsid w:val="00176E3D"/>
    <w:rsid w:val="00196099"/>
    <w:rsid w:val="001A1B26"/>
    <w:rsid w:val="001A3D43"/>
    <w:rsid w:val="001A44AD"/>
    <w:rsid w:val="001A49A1"/>
    <w:rsid w:val="001C0605"/>
    <w:rsid w:val="001C3E71"/>
    <w:rsid w:val="001C4FDB"/>
    <w:rsid w:val="001D6C2B"/>
    <w:rsid w:val="001F6F5E"/>
    <w:rsid w:val="0021346C"/>
    <w:rsid w:val="00214BF4"/>
    <w:rsid w:val="00215664"/>
    <w:rsid w:val="00217AD3"/>
    <w:rsid w:val="00217CA8"/>
    <w:rsid w:val="002236C4"/>
    <w:rsid w:val="0022477A"/>
    <w:rsid w:val="002271D9"/>
    <w:rsid w:val="0023111A"/>
    <w:rsid w:val="00234174"/>
    <w:rsid w:val="002346BF"/>
    <w:rsid w:val="0024007A"/>
    <w:rsid w:val="00240CA2"/>
    <w:rsid w:val="002472DF"/>
    <w:rsid w:val="00255597"/>
    <w:rsid w:val="0025579B"/>
    <w:rsid w:val="00256BF4"/>
    <w:rsid w:val="00264CB9"/>
    <w:rsid w:val="00266D33"/>
    <w:rsid w:val="00271528"/>
    <w:rsid w:val="00280E0E"/>
    <w:rsid w:val="002829C1"/>
    <w:rsid w:val="0028486D"/>
    <w:rsid w:val="00287EAC"/>
    <w:rsid w:val="002A194C"/>
    <w:rsid w:val="002A73D7"/>
    <w:rsid w:val="002B17EB"/>
    <w:rsid w:val="002B3B6E"/>
    <w:rsid w:val="002B4FE2"/>
    <w:rsid w:val="002B5FE4"/>
    <w:rsid w:val="002B6692"/>
    <w:rsid w:val="002C1101"/>
    <w:rsid w:val="002E301C"/>
    <w:rsid w:val="002F5664"/>
    <w:rsid w:val="002F7A29"/>
    <w:rsid w:val="003000A2"/>
    <w:rsid w:val="00303445"/>
    <w:rsid w:val="00312F9D"/>
    <w:rsid w:val="00326BEB"/>
    <w:rsid w:val="0033137E"/>
    <w:rsid w:val="00344109"/>
    <w:rsid w:val="003466F6"/>
    <w:rsid w:val="003470D6"/>
    <w:rsid w:val="0035491B"/>
    <w:rsid w:val="00364353"/>
    <w:rsid w:val="003723A2"/>
    <w:rsid w:val="0037402E"/>
    <w:rsid w:val="00381B19"/>
    <w:rsid w:val="00383436"/>
    <w:rsid w:val="00393653"/>
    <w:rsid w:val="0039556B"/>
    <w:rsid w:val="003A19D4"/>
    <w:rsid w:val="003A24BA"/>
    <w:rsid w:val="003A51A4"/>
    <w:rsid w:val="003A5EFC"/>
    <w:rsid w:val="003A609D"/>
    <w:rsid w:val="003C1119"/>
    <w:rsid w:val="003C67C3"/>
    <w:rsid w:val="003E76DC"/>
    <w:rsid w:val="003F19D9"/>
    <w:rsid w:val="003F4739"/>
    <w:rsid w:val="003F4751"/>
    <w:rsid w:val="00402122"/>
    <w:rsid w:val="00405A43"/>
    <w:rsid w:val="00411C2B"/>
    <w:rsid w:val="00417B3A"/>
    <w:rsid w:val="004338C9"/>
    <w:rsid w:val="00434427"/>
    <w:rsid w:val="00435E22"/>
    <w:rsid w:val="00436078"/>
    <w:rsid w:val="0044203E"/>
    <w:rsid w:val="00446B81"/>
    <w:rsid w:val="00447EFB"/>
    <w:rsid w:val="00454C15"/>
    <w:rsid w:val="004858D4"/>
    <w:rsid w:val="0049068B"/>
    <w:rsid w:val="00490FCA"/>
    <w:rsid w:val="00492FB9"/>
    <w:rsid w:val="00493CE8"/>
    <w:rsid w:val="004A62B8"/>
    <w:rsid w:val="004B177C"/>
    <w:rsid w:val="004B3BF6"/>
    <w:rsid w:val="004B6288"/>
    <w:rsid w:val="004C131B"/>
    <w:rsid w:val="004C759F"/>
    <w:rsid w:val="004D3395"/>
    <w:rsid w:val="004E0FC1"/>
    <w:rsid w:val="004E354E"/>
    <w:rsid w:val="004E64E6"/>
    <w:rsid w:val="004E73DA"/>
    <w:rsid w:val="004F2DE8"/>
    <w:rsid w:val="00500595"/>
    <w:rsid w:val="00502213"/>
    <w:rsid w:val="0050251A"/>
    <w:rsid w:val="00503C9C"/>
    <w:rsid w:val="00504A75"/>
    <w:rsid w:val="00507459"/>
    <w:rsid w:val="00513C9A"/>
    <w:rsid w:val="00514647"/>
    <w:rsid w:val="00525225"/>
    <w:rsid w:val="00526D73"/>
    <w:rsid w:val="00544CCB"/>
    <w:rsid w:val="00545310"/>
    <w:rsid w:val="00546F75"/>
    <w:rsid w:val="00550D7F"/>
    <w:rsid w:val="005676A2"/>
    <w:rsid w:val="00567B7B"/>
    <w:rsid w:val="00570B13"/>
    <w:rsid w:val="00575DE1"/>
    <w:rsid w:val="00593476"/>
    <w:rsid w:val="00595990"/>
    <w:rsid w:val="005D29EE"/>
    <w:rsid w:val="005D4390"/>
    <w:rsid w:val="005E2488"/>
    <w:rsid w:val="005E2BB1"/>
    <w:rsid w:val="005E2DD6"/>
    <w:rsid w:val="005E51F2"/>
    <w:rsid w:val="005F3287"/>
    <w:rsid w:val="00603F32"/>
    <w:rsid w:val="00603F47"/>
    <w:rsid w:val="0060403F"/>
    <w:rsid w:val="0061050A"/>
    <w:rsid w:val="006112F2"/>
    <w:rsid w:val="006127C8"/>
    <w:rsid w:val="00625060"/>
    <w:rsid w:val="006355CE"/>
    <w:rsid w:val="00636C91"/>
    <w:rsid w:val="006556D1"/>
    <w:rsid w:val="00662F32"/>
    <w:rsid w:val="00664B20"/>
    <w:rsid w:val="00666D52"/>
    <w:rsid w:val="0068008A"/>
    <w:rsid w:val="006911D0"/>
    <w:rsid w:val="006919EB"/>
    <w:rsid w:val="006930FB"/>
    <w:rsid w:val="00697121"/>
    <w:rsid w:val="006A39E4"/>
    <w:rsid w:val="006B204C"/>
    <w:rsid w:val="006B4510"/>
    <w:rsid w:val="006C15D1"/>
    <w:rsid w:val="006C7750"/>
    <w:rsid w:val="006D1737"/>
    <w:rsid w:val="006E2D94"/>
    <w:rsid w:val="006F3383"/>
    <w:rsid w:val="006F7C9E"/>
    <w:rsid w:val="0070207E"/>
    <w:rsid w:val="007022C4"/>
    <w:rsid w:val="00702AED"/>
    <w:rsid w:val="007048C6"/>
    <w:rsid w:val="00713579"/>
    <w:rsid w:val="00717867"/>
    <w:rsid w:val="00720193"/>
    <w:rsid w:val="007221BE"/>
    <w:rsid w:val="0072373B"/>
    <w:rsid w:val="00743A51"/>
    <w:rsid w:val="00746360"/>
    <w:rsid w:val="00747D22"/>
    <w:rsid w:val="00750C48"/>
    <w:rsid w:val="007563D0"/>
    <w:rsid w:val="00756D2B"/>
    <w:rsid w:val="007627BD"/>
    <w:rsid w:val="00777CC5"/>
    <w:rsid w:val="007807AB"/>
    <w:rsid w:val="007808D2"/>
    <w:rsid w:val="00784560"/>
    <w:rsid w:val="007A426B"/>
    <w:rsid w:val="007A4A11"/>
    <w:rsid w:val="007A7CBF"/>
    <w:rsid w:val="007B0F2A"/>
    <w:rsid w:val="007B11E6"/>
    <w:rsid w:val="007B353B"/>
    <w:rsid w:val="007B5C55"/>
    <w:rsid w:val="007C0817"/>
    <w:rsid w:val="007C6C4C"/>
    <w:rsid w:val="007E064F"/>
    <w:rsid w:val="007E1DCD"/>
    <w:rsid w:val="007F3B32"/>
    <w:rsid w:val="00800D9E"/>
    <w:rsid w:val="008048A7"/>
    <w:rsid w:val="008267E8"/>
    <w:rsid w:val="0083154C"/>
    <w:rsid w:val="00850496"/>
    <w:rsid w:val="00864B1D"/>
    <w:rsid w:val="00884B85"/>
    <w:rsid w:val="0088690F"/>
    <w:rsid w:val="0089629E"/>
    <w:rsid w:val="00897C56"/>
    <w:rsid w:val="008B147C"/>
    <w:rsid w:val="008B2BD2"/>
    <w:rsid w:val="008C4298"/>
    <w:rsid w:val="008C6BB6"/>
    <w:rsid w:val="008D0B1F"/>
    <w:rsid w:val="008D2E0A"/>
    <w:rsid w:val="008F2EC8"/>
    <w:rsid w:val="008F5FB3"/>
    <w:rsid w:val="0090066A"/>
    <w:rsid w:val="00900A3A"/>
    <w:rsid w:val="009014D7"/>
    <w:rsid w:val="00912240"/>
    <w:rsid w:val="0091387A"/>
    <w:rsid w:val="009208C7"/>
    <w:rsid w:val="00925DC6"/>
    <w:rsid w:val="0093750B"/>
    <w:rsid w:val="00937600"/>
    <w:rsid w:val="009409A0"/>
    <w:rsid w:val="0094487D"/>
    <w:rsid w:val="00953A03"/>
    <w:rsid w:val="00957120"/>
    <w:rsid w:val="009573E9"/>
    <w:rsid w:val="00957832"/>
    <w:rsid w:val="00962D87"/>
    <w:rsid w:val="00965FF0"/>
    <w:rsid w:val="009857FB"/>
    <w:rsid w:val="00992DA7"/>
    <w:rsid w:val="0099349C"/>
    <w:rsid w:val="009A5596"/>
    <w:rsid w:val="009A5B1A"/>
    <w:rsid w:val="009B20C3"/>
    <w:rsid w:val="009B2C52"/>
    <w:rsid w:val="009B44E5"/>
    <w:rsid w:val="009C15CA"/>
    <w:rsid w:val="009C4D9C"/>
    <w:rsid w:val="009C5B79"/>
    <w:rsid w:val="009C60BD"/>
    <w:rsid w:val="009D2252"/>
    <w:rsid w:val="009D7B5A"/>
    <w:rsid w:val="009E186F"/>
    <w:rsid w:val="009E1967"/>
    <w:rsid w:val="00A002F7"/>
    <w:rsid w:val="00A00BCB"/>
    <w:rsid w:val="00A10BDE"/>
    <w:rsid w:val="00A10FD8"/>
    <w:rsid w:val="00A1366E"/>
    <w:rsid w:val="00A15976"/>
    <w:rsid w:val="00A25B84"/>
    <w:rsid w:val="00A319F4"/>
    <w:rsid w:val="00A32D1F"/>
    <w:rsid w:val="00A34D93"/>
    <w:rsid w:val="00A35EC0"/>
    <w:rsid w:val="00A41878"/>
    <w:rsid w:val="00A4320D"/>
    <w:rsid w:val="00A442AF"/>
    <w:rsid w:val="00A53893"/>
    <w:rsid w:val="00A64632"/>
    <w:rsid w:val="00A666F8"/>
    <w:rsid w:val="00A9147D"/>
    <w:rsid w:val="00A95FB1"/>
    <w:rsid w:val="00AA6D01"/>
    <w:rsid w:val="00AB1A29"/>
    <w:rsid w:val="00AC2C68"/>
    <w:rsid w:val="00AC75C2"/>
    <w:rsid w:val="00AD1F0F"/>
    <w:rsid w:val="00AE5B20"/>
    <w:rsid w:val="00AF0704"/>
    <w:rsid w:val="00AF348D"/>
    <w:rsid w:val="00AF5FF0"/>
    <w:rsid w:val="00B008CC"/>
    <w:rsid w:val="00B010D5"/>
    <w:rsid w:val="00B0435C"/>
    <w:rsid w:val="00B178BF"/>
    <w:rsid w:val="00B20A1F"/>
    <w:rsid w:val="00B30426"/>
    <w:rsid w:val="00B37C6F"/>
    <w:rsid w:val="00B46BA8"/>
    <w:rsid w:val="00B641BF"/>
    <w:rsid w:val="00B64F3B"/>
    <w:rsid w:val="00B70A22"/>
    <w:rsid w:val="00B72BCE"/>
    <w:rsid w:val="00B73C14"/>
    <w:rsid w:val="00B75D3C"/>
    <w:rsid w:val="00B82834"/>
    <w:rsid w:val="00B91541"/>
    <w:rsid w:val="00B92039"/>
    <w:rsid w:val="00B93EC3"/>
    <w:rsid w:val="00B94573"/>
    <w:rsid w:val="00B94C05"/>
    <w:rsid w:val="00B95DE2"/>
    <w:rsid w:val="00B97446"/>
    <w:rsid w:val="00BA16CB"/>
    <w:rsid w:val="00BA4C9A"/>
    <w:rsid w:val="00BA4CE8"/>
    <w:rsid w:val="00BB1110"/>
    <w:rsid w:val="00BB289B"/>
    <w:rsid w:val="00BB3F0D"/>
    <w:rsid w:val="00BB4537"/>
    <w:rsid w:val="00BD4348"/>
    <w:rsid w:val="00BD6FB5"/>
    <w:rsid w:val="00BE3148"/>
    <w:rsid w:val="00BF7B05"/>
    <w:rsid w:val="00C010A8"/>
    <w:rsid w:val="00C0291A"/>
    <w:rsid w:val="00C03474"/>
    <w:rsid w:val="00C06720"/>
    <w:rsid w:val="00C06BDD"/>
    <w:rsid w:val="00C07773"/>
    <w:rsid w:val="00C21010"/>
    <w:rsid w:val="00C21EB6"/>
    <w:rsid w:val="00C21EE7"/>
    <w:rsid w:val="00C23CCB"/>
    <w:rsid w:val="00C31FEC"/>
    <w:rsid w:val="00C359BB"/>
    <w:rsid w:val="00C427DB"/>
    <w:rsid w:val="00C4776A"/>
    <w:rsid w:val="00C5615B"/>
    <w:rsid w:val="00C573A9"/>
    <w:rsid w:val="00C6312C"/>
    <w:rsid w:val="00C71661"/>
    <w:rsid w:val="00C74E48"/>
    <w:rsid w:val="00C81434"/>
    <w:rsid w:val="00C82D0B"/>
    <w:rsid w:val="00C834BE"/>
    <w:rsid w:val="00C90B90"/>
    <w:rsid w:val="00CA41B4"/>
    <w:rsid w:val="00CA4D5E"/>
    <w:rsid w:val="00CA5DB9"/>
    <w:rsid w:val="00CA714F"/>
    <w:rsid w:val="00CB2B00"/>
    <w:rsid w:val="00CB4179"/>
    <w:rsid w:val="00CC0DB3"/>
    <w:rsid w:val="00CC4847"/>
    <w:rsid w:val="00CE0516"/>
    <w:rsid w:val="00CF75EE"/>
    <w:rsid w:val="00D01CB6"/>
    <w:rsid w:val="00D020BD"/>
    <w:rsid w:val="00D02400"/>
    <w:rsid w:val="00D2352C"/>
    <w:rsid w:val="00D240D2"/>
    <w:rsid w:val="00D24DA5"/>
    <w:rsid w:val="00D43420"/>
    <w:rsid w:val="00D507D7"/>
    <w:rsid w:val="00D54C7B"/>
    <w:rsid w:val="00D70989"/>
    <w:rsid w:val="00D7198A"/>
    <w:rsid w:val="00D93551"/>
    <w:rsid w:val="00D959DD"/>
    <w:rsid w:val="00DA4D5D"/>
    <w:rsid w:val="00DB2E2E"/>
    <w:rsid w:val="00DB5289"/>
    <w:rsid w:val="00DC4B12"/>
    <w:rsid w:val="00DC6D92"/>
    <w:rsid w:val="00DD0ABF"/>
    <w:rsid w:val="00DD1954"/>
    <w:rsid w:val="00DD53CD"/>
    <w:rsid w:val="00DE3D1D"/>
    <w:rsid w:val="00DE6610"/>
    <w:rsid w:val="00DF63C4"/>
    <w:rsid w:val="00E029D6"/>
    <w:rsid w:val="00E02F24"/>
    <w:rsid w:val="00E11376"/>
    <w:rsid w:val="00E178EA"/>
    <w:rsid w:val="00E30586"/>
    <w:rsid w:val="00E439ED"/>
    <w:rsid w:val="00E4482A"/>
    <w:rsid w:val="00E45305"/>
    <w:rsid w:val="00E46D24"/>
    <w:rsid w:val="00E607D8"/>
    <w:rsid w:val="00E704C2"/>
    <w:rsid w:val="00E70AAD"/>
    <w:rsid w:val="00E7378F"/>
    <w:rsid w:val="00E8082F"/>
    <w:rsid w:val="00E81549"/>
    <w:rsid w:val="00E822FD"/>
    <w:rsid w:val="00E860A8"/>
    <w:rsid w:val="00E8647D"/>
    <w:rsid w:val="00E86CD0"/>
    <w:rsid w:val="00E9273A"/>
    <w:rsid w:val="00EA7935"/>
    <w:rsid w:val="00EB36F5"/>
    <w:rsid w:val="00EB5BF0"/>
    <w:rsid w:val="00EB658C"/>
    <w:rsid w:val="00EC1ADB"/>
    <w:rsid w:val="00EC29AB"/>
    <w:rsid w:val="00EC5CA9"/>
    <w:rsid w:val="00EC6B02"/>
    <w:rsid w:val="00EC7533"/>
    <w:rsid w:val="00ED05A1"/>
    <w:rsid w:val="00EE6DCF"/>
    <w:rsid w:val="00EE7A42"/>
    <w:rsid w:val="00EF43B8"/>
    <w:rsid w:val="00EF6CC9"/>
    <w:rsid w:val="00F049F8"/>
    <w:rsid w:val="00F0727B"/>
    <w:rsid w:val="00F07941"/>
    <w:rsid w:val="00F120B8"/>
    <w:rsid w:val="00F26956"/>
    <w:rsid w:val="00F301E2"/>
    <w:rsid w:val="00F341A4"/>
    <w:rsid w:val="00F45ABD"/>
    <w:rsid w:val="00F46657"/>
    <w:rsid w:val="00F5659E"/>
    <w:rsid w:val="00F63446"/>
    <w:rsid w:val="00F6452F"/>
    <w:rsid w:val="00F70A45"/>
    <w:rsid w:val="00F92A5A"/>
    <w:rsid w:val="00F947D8"/>
    <w:rsid w:val="00F95488"/>
    <w:rsid w:val="00FA6ED5"/>
    <w:rsid w:val="00FB241E"/>
    <w:rsid w:val="00FB2A38"/>
    <w:rsid w:val="00FB4327"/>
    <w:rsid w:val="00FB502B"/>
    <w:rsid w:val="00FB6F8B"/>
    <w:rsid w:val="00FC26A0"/>
    <w:rsid w:val="00FC279E"/>
    <w:rsid w:val="00FC4E51"/>
    <w:rsid w:val="00FE2653"/>
    <w:rsid w:val="00FE6577"/>
    <w:rsid w:val="00FF2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540DC2"/>
  <w15:docId w15:val="{D8CC1FCE-F906-4443-AB7B-87CB35624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fr-FR" w:eastAsia="fr-CA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4D5E"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2F5496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100" w:after="40"/>
      <w:ind w:left="360" w:hanging="360"/>
      <w:outlineLvl w:val="4"/>
    </w:pPr>
    <w:rPr>
      <w:rFonts w:ascii="Arial" w:eastAsia="Arial" w:hAnsi="Arial" w:cs="Arial"/>
      <w:i/>
      <w:color w:val="000000"/>
      <w:sz w:val="20"/>
      <w:szCs w:val="20"/>
      <w:u w:val="single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1">
    <w:name w:val="Table Normal1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FA6ED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A6ED5"/>
  </w:style>
  <w:style w:type="paragraph" w:styleId="Pieddepage">
    <w:name w:val="footer"/>
    <w:basedOn w:val="Normal"/>
    <w:link w:val="PieddepageCar"/>
    <w:uiPriority w:val="99"/>
    <w:unhideWhenUsed/>
    <w:rsid w:val="00FA6ED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A6ED5"/>
  </w:style>
  <w:style w:type="paragraph" w:styleId="NormalWeb">
    <w:name w:val="Normal (Web)"/>
    <w:basedOn w:val="Normal"/>
    <w:uiPriority w:val="99"/>
    <w:semiHidden/>
    <w:unhideWhenUsed/>
    <w:rsid w:val="00A44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CA"/>
    </w:rPr>
  </w:style>
  <w:style w:type="paragraph" w:styleId="Paragraphedeliste">
    <w:name w:val="List Paragraph"/>
    <w:basedOn w:val="Normal"/>
    <w:uiPriority w:val="34"/>
    <w:qFormat/>
    <w:rsid w:val="000B49F2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575DE1"/>
    <w:pPr>
      <w:widowControl w:val="0"/>
      <w:autoSpaceDE w:val="0"/>
      <w:autoSpaceDN w:val="0"/>
      <w:spacing w:after="0" w:line="240" w:lineRule="auto"/>
      <w:ind w:left="559"/>
    </w:pPr>
    <w:rPr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280E0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80E0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80E0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80E0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80E0E"/>
    <w:rPr>
      <w:b/>
      <w:bCs/>
      <w:sz w:val="20"/>
      <w:szCs w:val="20"/>
    </w:rPr>
  </w:style>
  <w:style w:type="paragraph" w:styleId="Corpsdetexte2">
    <w:name w:val="Body Text 2"/>
    <w:basedOn w:val="Normal"/>
    <w:link w:val="Corpsdetexte2Car"/>
    <w:semiHidden/>
    <w:rsid w:val="006C15D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Corpsdetexte2Car">
    <w:name w:val="Corps de texte 2 Car"/>
    <w:basedOn w:val="Policepardfaut"/>
    <w:link w:val="Corpsdetexte2"/>
    <w:semiHidden/>
    <w:rsid w:val="006C15D1"/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paragraph" w:styleId="Retraitcorpsdetexte">
    <w:name w:val="Body Text Indent"/>
    <w:basedOn w:val="Normal"/>
    <w:link w:val="RetraitcorpsdetexteCar"/>
    <w:uiPriority w:val="99"/>
    <w:unhideWhenUsed/>
    <w:rsid w:val="006C15D1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6C15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7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7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92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6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4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5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5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7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6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9CE3CC12E99B4F9102243970EAD435" ma:contentTypeVersion="11" ma:contentTypeDescription="Crée un document." ma:contentTypeScope="" ma:versionID="0faba1e072789ff9a343b067aa85d428">
  <xsd:schema xmlns:xsd="http://www.w3.org/2001/XMLSchema" xmlns:xs="http://www.w3.org/2001/XMLSchema" xmlns:p="http://schemas.microsoft.com/office/2006/metadata/properties" xmlns:ns2="2d373ba6-1ca3-47a4-9733-38b22a57700f" xmlns:ns3="03cb5979-d107-47aa-b89b-637db627b118" targetNamespace="http://schemas.microsoft.com/office/2006/metadata/properties" ma:root="true" ma:fieldsID="584efc010579d313af559dc2ab4db286" ns2:_="" ns3:_="">
    <xsd:import namespace="2d373ba6-1ca3-47a4-9733-38b22a57700f"/>
    <xsd:import namespace="03cb5979-d107-47aa-b89b-637db627b1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373ba6-1ca3-47a4-9733-38b22a5770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cb5979-d107-47aa-b89b-637db627b11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D27A21-8197-49F7-A365-468368F9D0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A1E27C8-551C-47B4-BBD8-1E2A32C960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1AF2D3-5A10-4ADA-942A-03A414B68F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373ba6-1ca3-47a4-9733-38b22a57700f"/>
    <ds:schemaRef ds:uri="03cb5979-d107-47aa-b89b-637db627b1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862</Words>
  <Characters>4916</Characters>
  <Application>Microsoft Office Word</Application>
  <DocSecurity>4</DocSecurity>
  <Lines>40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Serge Bernier</cp:lastModifiedBy>
  <cp:revision>2</cp:revision>
  <cp:lastPrinted>2021-10-06T13:15:00Z</cp:lastPrinted>
  <dcterms:created xsi:type="dcterms:W3CDTF">2022-02-01T13:53:00Z</dcterms:created>
  <dcterms:modified xsi:type="dcterms:W3CDTF">2022-02-01T13:53:00Z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0x010100A09CE3CC12E99B4F9102243970EAD435</vt:lpwstr>
  </property>
</Properties>
</file>