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rFonts w:ascii="Calibri" w:cs="Calibri" w:hAnsi="Calibri"/>
        </w:rPr>
      </w:pPr>
      <w:bookmarkStart w:id="0" w:name="_Hlk12950797"/>
      <w:r>
        <w:rPr>
          <w:rFonts w:ascii="Calibri" w:cs="Calibri" w:hAnsi="Calibri"/>
        </w:rPr>
        <w:t>PETER FLETCHER</w:t>
      </w:r>
      <w:r>
        <w:rPr>
          <w:rFonts w:ascii="Calibri" w:cs="Calibri" w:hAnsi="Calibri"/>
          <w:sz w:val="24"/>
          <w:szCs w:val="24"/>
        </w:rPr>
        <w:t xml:space="preserve"> MCGI</w:t>
      </w:r>
      <w:r>
        <w:rPr>
          <w:rFonts w:ascii="Calibri" w:cs="Calibri" w:hAnsi="Calibri"/>
          <w:sz w:val="24"/>
          <w:szCs w:val="24"/>
        </w:rPr>
        <w:t xml:space="preserve"> </w:t>
      </w:r>
    </w:p>
    <w:p>
      <w:pPr>
        <w:pStyle w:val="style0"/>
        <w:jc w:val="center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  </w:t>
      </w:r>
      <w:r>
        <w:rPr>
          <w:rFonts w:ascii="Calibri" w:cs="Calibri" w:hAnsi="Calibri"/>
          <w:i/>
          <w:sz w:val="20"/>
          <w:szCs w:val="20"/>
        </w:rPr>
        <w:t>TEL:</w:t>
      </w:r>
      <w:r>
        <w:rPr>
          <w:rFonts w:ascii="Calibri" w:cs="Calibri" w:hAnsi="Calibri"/>
          <w:sz w:val="20"/>
          <w:szCs w:val="20"/>
        </w:rPr>
        <w:t xml:space="preserve"> +971 5</w:t>
      </w:r>
      <w:r>
        <w:rPr>
          <w:rFonts w:ascii="Calibri" w:cs="Calibri" w:hAnsi="Calibri"/>
          <w:sz w:val="20"/>
          <w:szCs w:val="20"/>
        </w:rPr>
        <w:t>8 971 6109</w:t>
      </w:r>
      <w:r>
        <w:rPr>
          <w:rFonts w:ascii="Calibri" w:cs="Calibri" w:hAnsi="Calibri"/>
          <w:sz w:val="20"/>
          <w:szCs w:val="20"/>
        </w:rPr>
        <w:t>/ +44 7538 900 564</w:t>
      </w:r>
    </w:p>
    <w:p>
      <w:pPr>
        <w:pStyle w:val="style0"/>
        <w:jc w:val="center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i/>
          <w:sz w:val="20"/>
          <w:szCs w:val="20"/>
        </w:rPr>
        <w:t xml:space="preserve">EMAIL: </w:t>
      </w:r>
      <w:r>
        <w:rPr/>
        <w:fldChar w:fldCharType="begin"/>
      </w:r>
      <w:r>
        <w:instrText xml:space="preserve"> HYPERLINK "mailto:hpeterfletcher@gmail.com" </w:instrText>
      </w:r>
      <w:r>
        <w:rPr/>
        <w:fldChar w:fldCharType="separate"/>
      </w:r>
      <w:r>
        <w:rPr>
          <w:rStyle w:val="style85"/>
          <w:rFonts w:ascii="Calibri" w:cs="Calibri" w:hAnsi="Calibri"/>
          <w:sz w:val="20"/>
          <w:szCs w:val="20"/>
        </w:rPr>
        <w:t>hpeterfletcher@gmail.com</w:t>
      </w:r>
      <w:r>
        <w:rPr/>
        <w:fldChar w:fldCharType="end"/>
      </w:r>
      <w:r>
        <w:rPr>
          <w:rFonts w:ascii="Calibri" w:cs="Calibri" w:hAnsi="Calibri"/>
          <w:sz w:val="20"/>
          <w:szCs w:val="20"/>
        </w:rPr>
        <w:t xml:space="preserve"> </w:t>
      </w:r>
    </w:p>
    <w:bookmarkEnd w:id="0"/>
    <w:p>
      <w:pPr>
        <w:pStyle w:val="style0"/>
        <w:rPr>
          <w:rFonts w:ascii="Calibri" w:cs="Calibri" w:hAnsi="Calibri"/>
          <w:b/>
          <w:bCs/>
          <w:caps/>
        </w:rPr>
      </w:pPr>
      <w:r>
        <w:rPr>
          <w:rFonts w:ascii="Calibri" w:cs="Calibri" w:hAnsi="Calibri"/>
          <w:b/>
          <w:bCs/>
          <w:caps/>
        </w:rPr>
        <w:t>Profile</w:t>
      </w:r>
    </w:p>
    <w:p>
      <w:pPr>
        <w:pStyle w:val="style0"/>
        <w:rPr>
          <w:rFonts w:ascii="Calibri" w:cs="Calibri" w:hAnsi="Calibri"/>
          <w:b/>
          <w:caps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943860" cy="0"/>
                <wp:effectExtent l="0" t="0" r="0" b="0"/>
                <wp:wrapNone/>
                <wp:docPr id="1026" name="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43860" cy="0"/>
                        </a:xfrm>
                        <a:prstGeom prst="line"/>
                        <a:ln cmpd="sng" cap="flat" w="936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0.0pt,1.2pt" to="231.8pt,1.2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0.74pt"/>
                <v:fill/>
              </v:line>
            </w:pict>
          </mc:Fallback>
        </mc:AlternateContent>
      </w:r>
      <w:r>
        <w:rPr>
          <w:rFonts w:ascii="Calibri" w:cs="Calibri" w:hAnsi="Calibri"/>
          <w:b/>
          <w:caps/>
        </w:rPr>
        <w:t xml:space="preserve">                                           </w:t>
      </w:r>
    </w:p>
    <w:p>
      <w:pPr>
        <w:pStyle w:val="style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A highly skilled, </w:t>
      </w:r>
      <w:r>
        <w:rPr>
          <w:rFonts w:ascii="Calibri" w:cs="Calibri" w:hAnsi="Calibri"/>
          <w:sz w:val="20"/>
          <w:szCs w:val="20"/>
        </w:rPr>
        <w:t>motivated,</w:t>
      </w:r>
      <w:r>
        <w:rPr>
          <w:rFonts w:ascii="Calibri" w:cs="Calibri" w:hAnsi="Calibri"/>
          <w:sz w:val="20"/>
          <w:szCs w:val="20"/>
        </w:rPr>
        <w:t xml:space="preserve"> and diligent Mechanical &amp; Electrical Engineer</w:t>
      </w:r>
      <w:r>
        <w:rPr>
          <w:rFonts w:ascii="Calibri" w:cs="Calibri" w:hAnsi="Calibri"/>
          <w:sz w:val="20"/>
          <w:szCs w:val="20"/>
        </w:rPr>
        <w:t xml:space="preserve">. </w:t>
      </w:r>
      <w:r>
        <w:rPr>
          <w:rFonts w:ascii="Calibri" w:cs="Calibri" w:hAnsi="Calibri"/>
          <w:sz w:val="20"/>
          <w:szCs w:val="20"/>
        </w:rPr>
        <w:t>Accustomed to working within a disciplined environment where teamwork and professionalism are paramount. Responds to pressure situations with a positive determined attitude to satisfy the customer’s needs</w:t>
      </w:r>
      <w:r>
        <w:rPr>
          <w:rFonts w:ascii="Calibri" w:cs="Calibri" w:hAnsi="Calibri"/>
          <w:sz w:val="20"/>
          <w:szCs w:val="20"/>
        </w:rPr>
        <w:t xml:space="preserve">. </w:t>
      </w:r>
      <w:r>
        <w:rPr>
          <w:rFonts w:ascii="Calibri" w:cs="Calibri" w:hAnsi="Calibri"/>
          <w:sz w:val="20"/>
          <w:szCs w:val="20"/>
          <w:lang w:val="en-GB"/>
        </w:rPr>
        <w:t xml:space="preserve">An enthusiastic, </w:t>
      </w:r>
      <w:r>
        <w:rPr>
          <w:rFonts w:ascii="Calibri" w:cs="Calibri" w:hAnsi="Calibri"/>
          <w:sz w:val="20"/>
          <w:szCs w:val="20"/>
          <w:lang w:val="en-GB"/>
        </w:rPr>
        <w:t>experienced,</w:t>
      </w:r>
      <w:r>
        <w:rPr>
          <w:rFonts w:ascii="Calibri" w:cs="Calibri" w:hAnsi="Calibri"/>
          <w:sz w:val="20"/>
          <w:szCs w:val="20"/>
          <w:lang w:val="en-GB"/>
        </w:rPr>
        <w:t xml:space="preserve"> and competent tradesman who is at ease leading a team. Fully conversant with local standards and code of practices.</w:t>
      </w:r>
    </w:p>
    <w:p>
      <w:pPr>
        <w:pStyle w:val="style0"/>
        <w:suppressAutoHyphens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>CAREER HISTORY</w:t>
      </w: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955290" cy="635"/>
                <wp:effectExtent l="0" t="0" r="0" b="0"/>
                <wp:wrapNone/>
                <wp:docPr id="1027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955290" cy="635"/>
                        </a:xfrm>
                        <a:prstGeom prst="line"/>
                        <a:ln cmpd="sng" cap="flat" w="936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0.0pt,5.35pt" to="232.70001pt,5.4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flip:y;">
                <v:stroke joinstyle="miter" weight="0.74pt"/>
                <v:fill/>
              </v:line>
            </w:pict>
          </mc:Fallback>
        </mc:AlternateConten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Jan 2019- Present</w:t>
      </w:r>
    </w:p>
    <w:p>
      <w:pPr>
        <w:pStyle w:val="style0"/>
        <w:rPr>
          <w:rFonts w:ascii="Calibri" w:cs="Calibri" w:hAnsi="Calibri"/>
          <w:b/>
          <w:sz w:val="22"/>
          <w:szCs w:val="22"/>
        </w:rPr>
      </w:pPr>
    </w:p>
    <w:p>
      <w:pPr>
        <w:pStyle w:val="style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Caterpillar</w:t>
      </w:r>
      <w:r>
        <w:rPr>
          <w:rFonts w:ascii="Calibri" w:cs="Calibri" w:hAnsi="Calibri"/>
          <w:b/>
          <w:sz w:val="22"/>
          <w:szCs w:val="22"/>
        </w:rPr>
        <w:t xml:space="preserve"> </w:t>
      </w:r>
      <w:r>
        <w:rPr>
          <w:rFonts w:ascii="Calibri" w:cs="Calibri" w:hAnsi="Calibri"/>
          <w:b/>
          <w:sz w:val="22"/>
          <w:szCs w:val="22"/>
        </w:rPr>
        <w:t>Inc.</w:t>
      </w:r>
      <w:r>
        <w:rPr>
          <w:rFonts w:ascii="Calibri" w:cs="Calibri" w:hAnsi="Calibri"/>
          <w:b/>
          <w:sz w:val="22"/>
          <w:szCs w:val="22"/>
        </w:rPr>
        <w:t xml:space="preserve"> – Dubai UAE – </w:t>
      </w:r>
      <w:r>
        <w:rPr>
          <w:rFonts w:ascii="Calibri" w:cs="Calibri" w:hAnsi="Calibri"/>
          <w:b/>
          <w:sz w:val="22"/>
          <w:szCs w:val="22"/>
        </w:rPr>
        <w:t>Area</w:t>
      </w:r>
      <w:r>
        <w:rPr>
          <w:rFonts w:ascii="Calibri" w:cs="Calibri" w:hAnsi="Calibri"/>
          <w:b/>
          <w:sz w:val="22"/>
          <w:szCs w:val="22"/>
        </w:rPr>
        <w:t xml:space="preserve"> Sales and Operations Manager</w:t>
      </w:r>
    </w:p>
    <w:p>
      <w:pPr>
        <w:pStyle w:val="style0"/>
        <w:rPr>
          <w:rFonts w:ascii="Calibri" w:cs="Calibri" w:hAnsi="Calibri"/>
          <w:b/>
          <w:sz w:val="22"/>
          <w:szCs w:val="22"/>
        </w:rPr>
      </w:pPr>
    </w:p>
    <w:p>
      <w:pPr>
        <w:pStyle w:val="style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</w:t>
      </w:r>
      <w:r>
        <w:rPr>
          <w:rFonts w:ascii="Calibri" w:cs="Calibri" w:hAnsi="Calibri"/>
          <w:sz w:val="20"/>
          <w:szCs w:val="20"/>
        </w:rPr>
        <w:t>eet</w:t>
      </w: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 xml:space="preserve">business revenue and </w:t>
      </w:r>
      <w:r>
        <w:rPr>
          <w:rFonts w:ascii="Calibri" w:cs="Calibri" w:hAnsi="Calibri"/>
          <w:sz w:val="20"/>
          <w:szCs w:val="20"/>
        </w:rPr>
        <w:t>Market share</w:t>
      </w:r>
      <w:r>
        <w:rPr>
          <w:rFonts w:ascii="Calibri" w:cs="Calibri" w:hAnsi="Calibri"/>
          <w:sz w:val="20"/>
          <w:szCs w:val="20"/>
        </w:rPr>
        <w:t xml:space="preserve"> targets individually for all Caterpillar</w:t>
      </w: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>Power</w:t>
      </w:r>
      <w:r>
        <w:rPr>
          <w:rFonts w:ascii="Calibri" w:cs="Calibri" w:hAnsi="Calibri"/>
          <w:sz w:val="20"/>
          <w:szCs w:val="20"/>
        </w:rPr>
        <w:t xml:space="preserve"> products within assigned territory. Direct</w:t>
      </w:r>
      <w:r>
        <w:rPr>
          <w:rFonts w:ascii="Calibri" w:cs="Calibri" w:hAnsi="Calibri"/>
          <w:sz w:val="20"/>
          <w:szCs w:val="20"/>
        </w:rPr>
        <w:t>ly</w:t>
      </w: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>collaborate</w:t>
      </w:r>
      <w:r>
        <w:rPr>
          <w:rFonts w:ascii="Calibri" w:cs="Calibri" w:hAnsi="Calibri"/>
          <w:sz w:val="20"/>
          <w:szCs w:val="20"/>
        </w:rPr>
        <w:t xml:space="preserve"> with other Caterpillar units, dealers, </w:t>
      </w:r>
      <w:r>
        <w:rPr>
          <w:rFonts w:ascii="Calibri" w:cs="Calibri" w:hAnsi="Calibri"/>
          <w:sz w:val="20"/>
          <w:szCs w:val="20"/>
        </w:rPr>
        <w:t>customers,</w:t>
      </w:r>
      <w:r>
        <w:rPr>
          <w:rFonts w:ascii="Calibri" w:cs="Calibri" w:hAnsi="Calibri"/>
          <w:sz w:val="20"/>
          <w:szCs w:val="20"/>
        </w:rPr>
        <w:t xml:space="preserve"> and suppliers</w:t>
      </w:r>
      <w:r>
        <w:rPr>
          <w:rFonts w:ascii="Calibri" w:cs="Calibri" w:hAnsi="Calibri"/>
          <w:sz w:val="20"/>
          <w:szCs w:val="20"/>
        </w:rPr>
        <w:t>,</w:t>
      </w:r>
      <w:r>
        <w:rPr>
          <w:rFonts w:ascii="Calibri" w:cs="Calibri" w:hAnsi="Calibri"/>
          <w:sz w:val="20"/>
          <w:szCs w:val="20"/>
        </w:rPr>
        <w:t xml:space="preserve"> building consensus and achieving compromise.</w:t>
      </w:r>
    </w:p>
    <w:p>
      <w:pPr>
        <w:pStyle w:val="style0"/>
        <w:rPr>
          <w:rFonts w:ascii="Calibri" w:cs="Calibri" w:hAnsi="Calibri"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sz w:val="20"/>
          <w:szCs w:val="20"/>
        </w:rPr>
        <w:t xml:space="preserve">- Develop and maintain a strong and </w:t>
      </w:r>
      <w:r>
        <w:rPr>
          <w:rFonts w:ascii="Calibri" w:cs="Calibri" w:hAnsi="Calibri"/>
          <w:b/>
          <w:i/>
          <w:sz w:val="20"/>
          <w:szCs w:val="20"/>
        </w:rPr>
        <w:t>long-term</w:t>
      </w:r>
      <w:r>
        <w:rPr>
          <w:rFonts w:ascii="Calibri" w:cs="Calibri" w:hAnsi="Calibri"/>
          <w:b/>
          <w:i/>
          <w:sz w:val="20"/>
          <w:szCs w:val="20"/>
        </w:rPr>
        <w:t xml:space="preserve"> relationship as a partner with assigned dealers plus key opinion and decision makers/leaders/contacts and other relevant parties within the</w:t>
      </w:r>
      <w:r>
        <w:rPr>
          <w:rFonts w:ascii="Calibri" w:cs="Calibri" w:hAnsi="Calibri"/>
          <w:b/>
          <w:i/>
          <w:sz w:val="20"/>
          <w:szCs w:val="20"/>
        </w:rPr>
        <w:t xml:space="preserve"> Energy and Transportation i</w:t>
      </w:r>
      <w:r>
        <w:rPr>
          <w:rFonts w:ascii="Calibri" w:cs="Calibri" w:hAnsi="Calibri"/>
          <w:b/>
          <w:i/>
          <w:sz w:val="20"/>
          <w:szCs w:val="20"/>
        </w:rPr>
        <w:t>ndustry.</w:t>
      </w:r>
    </w:p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</w:p>
    <w:bookmarkStart w:id="1" w:name="_Hlk12949376"/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sz w:val="20"/>
          <w:szCs w:val="20"/>
        </w:rPr>
        <w:t xml:space="preserve">- Collaborate with </w:t>
      </w:r>
      <w:r>
        <w:rPr>
          <w:rFonts w:ascii="Calibri" w:cs="Calibri" w:hAnsi="Calibri"/>
          <w:b/>
          <w:i/>
          <w:sz w:val="20"/>
          <w:szCs w:val="20"/>
        </w:rPr>
        <w:t>underwriters</w:t>
      </w:r>
      <w:r>
        <w:rPr>
          <w:rFonts w:ascii="Calibri" w:cs="Calibri" w:hAnsi="Calibri"/>
          <w:b/>
          <w:i/>
          <w:sz w:val="20"/>
          <w:szCs w:val="20"/>
        </w:rPr>
        <w:t xml:space="preserve"> to ensure that technical and commercial packages </w:t>
      </w:r>
      <w:r>
        <w:rPr>
          <w:rFonts w:ascii="Calibri" w:cs="Calibri" w:hAnsi="Calibri"/>
          <w:b/>
          <w:i/>
          <w:sz w:val="20"/>
          <w:szCs w:val="20"/>
        </w:rPr>
        <w:t>incorporate</w:t>
      </w:r>
      <w:r>
        <w:rPr>
          <w:rFonts w:ascii="Calibri" w:cs="Calibri" w:hAnsi="Calibri"/>
          <w:b/>
          <w:i/>
          <w:sz w:val="20"/>
          <w:szCs w:val="20"/>
        </w:rPr>
        <w:t xml:space="preserve"> system integration using Caterpillar Power equipment.</w:t>
      </w:r>
    </w:p>
    <w:bookmarkEnd w:id="1"/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sz w:val="20"/>
          <w:szCs w:val="20"/>
        </w:rPr>
        <w:t xml:space="preserve">- </w:t>
      </w:r>
      <w:r>
        <w:rPr>
          <w:rFonts w:ascii="Calibri" w:cs="Calibri" w:hAnsi="Calibri"/>
          <w:b/>
          <w:i/>
          <w:sz w:val="20"/>
          <w:szCs w:val="20"/>
        </w:rPr>
        <w:t xml:space="preserve">Collaborate closely with the </w:t>
      </w:r>
      <w:r>
        <w:rPr>
          <w:rFonts w:ascii="Calibri" w:cs="Calibri" w:hAnsi="Calibri"/>
          <w:b/>
          <w:i/>
          <w:sz w:val="20"/>
          <w:szCs w:val="20"/>
        </w:rPr>
        <w:t xml:space="preserve">CAT </w:t>
      </w:r>
      <w:r>
        <w:rPr>
          <w:rFonts w:ascii="Calibri" w:cs="Calibri" w:hAnsi="Calibri"/>
          <w:b/>
          <w:i/>
          <w:sz w:val="20"/>
          <w:szCs w:val="20"/>
        </w:rPr>
        <w:t>Product teams on developing new</w:t>
      </w:r>
      <w:r>
        <w:rPr>
          <w:rFonts w:ascii="Calibri" w:cs="Calibri" w:hAnsi="Calibri"/>
          <w:b/>
          <w:i/>
          <w:sz w:val="20"/>
          <w:szCs w:val="20"/>
        </w:rPr>
        <w:t xml:space="preserve"> aftermarket</w:t>
      </w:r>
      <w:r>
        <w:rPr>
          <w:rFonts w:ascii="Calibri" w:cs="Calibri" w:hAnsi="Calibri"/>
          <w:b/>
          <w:i/>
          <w:sz w:val="20"/>
          <w:szCs w:val="20"/>
        </w:rPr>
        <w:t xml:space="preserve"> products and services for</w:t>
      </w:r>
      <w:r>
        <w:rPr>
          <w:rFonts w:ascii="Calibri" w:cs="Calibri" w:hAnsi="Calibri"/>
          <w:b/>
          <w:i/>
          <w:sz w:val="20"/>
          <w:szCs w:val="20"/>
        </w:rPr>
        <w:t xml:space="preserve"> end user</w:t>
      </w:r>
      <w:r>
        <w:rPr>
          <w:rFonts w:ascii="Calibri" w:cs="Calibri" w:hAnsi="Calibri"/>
          <w:b/>
          <w:i/>
          <w:sz w:val="20"/>
          <w:szCs w:val="20"/>
        </w:rPr>
        <w:t xml:space="preserve"> </w:t>
      </w:r>
      <w:r>
        <w:rPr>
          <w:rFonts w:ascii="Calibri" w:cs="Calibri" w:hAnsi="Calibri"/>
          <w:b/>
          <w:i/>
          <w:sz w:val="20"/>
          <w:szCs w:val="20"/>
        </w:rPr>
        <w:t>customers. Key</w:t>
      </w:r>
      <w:r>
        <w:rPr>
          <w:rFonts w:ascii="Calibri" w:cs="Calibri" w:hAnsi="Calibri"/>
          <w:b/>
          <w:i/>
          <w:sz w:val="20"/>
          <w:szCs w:val="20"/>
        </w:rPr>
        <w:t xml:space="preserve"> decision making both technically and commercially.</w:t>
      </w:r>
    </w:p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</w:p>
    <w:bookmarkStart w:id="2" w:name="_Hlk88027375"/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sz w:val="20"/>
          <w:szCs w:val="20"/>
        </w:rPr>
        <w:t xml:space="preserve">- </w:t>
      </w:r>
      <w:r>
        <w:rPr>
          <w:rFonts w:ascii="Calibri" w:cs="Calibri" w:hAnsi="Calibri"/>
          <w:b/>
          <w:i/>
          <w:sz w:val="20"/>
          <w:szCs w:val="20"/>
        </w:rPr>
        <w:t>Analyze market research &amp; customer surve</w:t>
      </w:r>
      <w:r>
        <w:rPr>
          <w:rFonts w:ascii="Calibri" w:cs="Calibri" w:hAnsi="Calibri"/>
          <w:b/>
          <w:i/>
          <w:sz w:val="20"/>
          <w:szCs w:val="20"/>
        </w:rPr>
        <w:t>ys in</w:t>
      </w:r>
      <w:r>
        <w:rPr>
          <w:rFonts w:ascii="Calibri" w:cs="Calibri" w:hAnsi="Calibri"/>
          <w:b/>
          <w:i/>
          <w:sz w:val="20"/>
          <w:szCs w:val="20"/>
        </w:rPr>
        <w:t xml:space="preserve"> gathering information about </w:t>
      </w:r>
      <w:r>
        <w:rPr>
          <w:rFonts w:ascii="Calibri" w:cs="Calibri" w:hAnsi="Calibri"/>
          <w:b/>
          <w:i/>
          <w:sz w:val="20"/>
          <w:szCs w:val="20"/>
        </w:rPr>
        <w:t>Power</w:t>
      </w:r>
      <w:r>
        <w:rPr>
          <w:rFonts w:ascii="Calibri" w:cs="Calibri" w:hAnsi="Calibri"/>
          <w:b/>
          <w:i/>
          <w:sz w:val="20"/>
          <w:szCs w:val="20"/>
        </w:rPr>
        <w:t xml:space="preserve"> market activities and be aware of all the market opportunity</w:t>
      </w:r>
      <w:r>
        <w:rPr>
          <w:rFonts w:ascii="Calibri" w:cs="Calibri" w:hAnsi="Calibri"/>
          <w:b/>
          <w:i/>
          <w:sz w:val="20"/>
          <w:szCs w:val="20"/>
        </w:rPr>
        <w:t xml:space="preserve"> by gaining Voice and business and voice of customer </w:t>
      </w:r>
    </w:p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sz w:val="20"/>
          <w:szCs w:val="20"/>
        </w:rPr>
        <w:t>ACHIEVEMENTS</w:t>
      </w:r>
    </w:p>
    <w:bookmarkEnd w:id="2"/>
    <w:p>
      <w:pPr>
        <w:pStyle w:val="style0"/>
        <w:rPr>
          <w:rFonts w:ascii="Calibri" w:cs="Calibri" w:hAnsi="Calibri"/>
          <w:b/>
          <w:i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iCs/>
          <w:sz w:val="20"/>
          <w:szCs w:val="20"/>
        </w:rPr>
      </w:pPr>
      <w:r>
        <w:rPr>
          <w:rFonts w:ascii="Calibri" w:cs="Calibri" w:hAnsi="Calibri"/>
          <w:b/>
          <w:i/>
          <w:sz w:val="20"/>
          <w:szCs w:val="20"/>
        </w:rPr>
        <w:t xml:space="preserve">- </w:t>
      </w:r>
      <w:r>
        <w:rPr>
          <w:rFonts w:ascii="Calibri" w:cs="Calibri" w:hAnsi="Calibri"/>
          <w:b/>
          <w:iCs/>
          <w:sz w:val="20"/>
          <w:szCs w:val="20"/>
        </w:rPr>
        <w:t>Year On Year growth of 75% in India and 52% for the Africa and Middle East Region</w:t>
      </w:r>
      <w:r>
        <w:rPr>
          <w:rFonts w:ascii="Calibri" w:cs="Calibri" w:hAnsi="Calibri"/>
          <w:b/>
          <w:iCs/>
          <w:sz w:val="20"/>
          <w:szCs w:val="20"/>
        </w:rPr>
        <w:t>.</w:t>
      </w:r>
    </w:p>
    <w:p>
      <w:pPr>
        <w:pStyle w:val="style0"/>
        <w:rPr>
          <w:rFonts w:ascii="Calibri" w:cs="Calibri" w:hAnsi="Calibri"/>
          <w:b/>
          <w:iCs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iCs/>
          <w:sz w:val="20"/>
          <w:szCs w:val="20"/>
        </w:rPr>
      </w:pPr>
      <w:r>
        <w:rPr>
          <w:rFonts w:ascii="Calibri" w:cs="Calibri" w:hAnsi="Calibri"/>
          <w:b/>
          <w:iCs/>
          <w:sz w:val="20"/>
          <w:szCs w:val="20"/>
        </w:rPr>
        <w:t xml:space="preserve">- Developed </w:t>
      </w:r>
      <w:r>
        <w:rPr>
          <w:rFonts w:ascii="Calibri" w:cs="Calibri" w:hAnsi="Calibri"/>
          <w:b/>
          <w:iCs/>
          <w:sz w:val="20"/>
          <w:szCs w:val="20"/>
        </w:rPr>
        <w:t>programs to provide Independent Power Providers with economical solutions in the GCC.</w:t>
      </w:r>
    </w:p>
    <w:p>
      <w:pPr>
        <w:pStyle w:val="style0"/>
        <w:rPr>
          <w:rFonts w:ascii="Calibri" w:cs="Calibri" w:hAnsi="Calibri"/>
          <w:b/>
          <w:iCs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iCs/>
          <w:sz w:val="20"/>
          <w:szCs w:val="20"/>
        </w:rPr>
      </w:pPr>
      <w:r>
        <w:rPr>
          <w:rFonts w:ascii="Calibri" w:cs="Calibri" w:hAnsi="Calibri"/>
          <w:b/>
          <w:iCs/>
          <w:sz w:val="20"/>
          <w:szCs w:val="20"/>
        </w:rPr>
        <w:t xml:space="preserve">- Lead a team to develop and implement an aftermarket bundled solution utilizing </w:t>
      </w:r>
      <w:r>
        <w:rPr>
          <w:rFonts w:ascii="Calibri" w:cs="Calibri" w:hAnsi="Calibri"/>
          <w:b/>
          <w:iCs/>
          <w:sz w:val="20"/>
          <w:szCs w:val="20"/>
        </w:rPr>
        <w:t>various products</w:t>
      </w:r>
      <w:r>
        <w:rPr>
          <w:rFonts w:ascii="Calibri" w:cs="Calibri" w:hAnsi="Calibri"/>
          <w:b/>
          <w:iCs/>
          <w:sz w:val="20"/>
          <w:szCs w:val="20"/>
        </w:rPr>
        <w:t xml:space="preserve"> across CAT</w:t>
      </w:r>
      <w:r>
        <w:rPr>
          <w:rFonts w:ascii="Calibri" w:cs="Calibri" w:hAnsi="Calibri"/>
          <w:b/>
          <w:iCs/>
          <w:sz w:val="20"/>
          <w:szCs w:val="20"/>
        </w:rPr>
        <w:t xml:space="preserve"> offerings.</w:t>
      </w:r>
    </w:p>
    <w:p>
      <w:pPr>
        <w:pStyle w:val="style0"/>
        <w:rPr>
          <w:rFonts w:ascii="Calibri" w:cs="Calibri" w:hAnsi="Calibri"/>
          <w:b/>
          <w:sz w:val="22"/>
          <w:szCs w:val="22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Aug 2018-</w:t>
      </w:r>
      <w:r>
        <w:rPr>
          <w:rFonts w:ascii="Calibri" w:cs="Calibri" w:hAnsi="Calibri"/>
          <w:b/>
          <w:sz w:val="28"/>
          <w:szCs w:val="28"/>
        </w:rPr>
        <w:t xml:space="preserve"> Jan 2019</w:t>
      </w:r>
    </w:p>
    <w:p>
      <w:pPr>
        <w:pStyle w:val="style0"/>
        <w:rPr>
          <w:rFonts w:ascii="Calibri" w:cs="Calibri" w:hAnsi="Calibri"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Access Rental Gulf</w:t>
      </w:r>
      <w:r>
        <w:rPr>
          <w:rFonts w:ascii="Calibri" w:cs="Calibri" w:hAnsi="Calibri"/>
          <w:b/>
          <w:sz w:val="22"/>
          <w:szCs w:val="22"/>
        </w:rPr>
        <w:t xml:space="preserve">, </w:t>
      </w:r>
      <w:r>
        <w:rPr>
          <w:rFonts w:ascii="Calibri" w:cs="Calibri" w:hAnsi="Calibri"/>
          <w:b/>
          <w:sz w:val="22"/>
          <w:szCs w:val="22"/>
        </w:rPr>
        <w:t>Doha, Qatar</w:t>
      </w:r>
      <w:r>
        <w:rPr>
          <w:rFonts w:ascii="Calibri" w:cs="Calibri" w:hAnsi="Calibri"/>
          <w:b/>
          <w:sz w:val="22"/>
          <w:szCs w:val="22"/>
        </w:rPr>
        <w:t xml:space="preserve">- </w:t>
      </w:r>
      <w:r>
        <w:rPr>
          <w:rFonts w:ascii="Calibri" w:cs="Calibri" w:hAnsi="Calibri"/>
          <w:b/>
          <w:sz w:val="22"/>
          <w:szCs w:val="22"/>
        </w:rPr>
        <w:t>Country</w:t>
      </w:r>
      <w:r>
        <w:rPr>
          <w:rFonts w:ascii="Calibri" w:cs="Calibri" w:hAnsi="Calibri"/>
          <w:b/>
          <w:sz w:val="22"/>
          <w:szCs w:val="22"/>
        </w:rPr>
        <w:t xml:space="preserve"> Manager</w:t>
      </w:r>
    </w:p>
    <w:p>
      <w:pPr>
        <w:pStyle w:val="style0"/>
        <w:rPr>
          <w:rFonts w:ascii="Calibri" w:cs="Calibri" w:hAnsi="Calibri"/>
          <w:b/>
          <w:sz w:val="22"/>
          <w:szCs w:val="22"/>
        </w:rPr>
      </w:pPr>
    </w:p>
    <w:p>
      <w:pPr>
        <w:pStyle w:val="style0"/>
        <w:rPr>
          <w:rFonts w:ascii="Calibri" w:cs="Calibri" w:hAnsi="Calibri"/>
          <w:sz w:val="20"/>
          <w:szCs w:val="20"/>
          <w:shd w:val="clear" w:color="auto" w:fill="ffffff"/>
        </w:rPr>
      </w:pPr>
      <w:r>
        <w:rPr>
          <w:rFonts w:ascii="Calibri" w:cs="Calibri" w:hAnsi="Calibri"/>
          <w:sz w:val="20"/>
          <w:szCs w:val="20"/>
          <w:shd w:val="clear" w:color="auto" w:fill="ffffff"/>
        </w:rPr>
        <w:t>The management and development of the</w:t>
      </w:r>
      <w:r>
        <w:rPr>
          <w:rFonts w:ascii="Calibri" w:cs="Calibri" w:hAnsi="Calibri"/>
          <w:sz w:val="20"/>
          <w:szCs w:val="20"/>
          <w:shd w:val="clear" w:color="auto" w:fill="ffffff"/>
        </w:rPr>
        <w:t xml:space="preserve"> </w:t>
      </w:r>
      <w:r>
        <w:rPr>
          <w:rFonts w:ascii="Calibri" w:cs="Calibri" w:hAnsi="Calibri"/>
          <w:sz w:val="20"/>
          <w:szCs w:val="20"/>
          <w:shd w:val="clear" w:color="auto" w:fill="ffffff"/>
        </w:rPr>
        <w:t>service</w:t>
      </w:r>
      <w:r>
        <w:rPr>
          <w:rFonts w:ascii="Calibri" w:cs="Calibri" w:hAnsi="Calibri"/>
          <w:sz w:val="20"/>
          <w:szCs w:val="20"/>
          <w:shd w:val="clear" w:color="auto" w:fill="ffffff"/>
        </w:rPr>
        <w:t xml:space="preserve"> and</w:t>
      </w:r>
      <w:r>
        <w:rPr>
          <w:rFonts w:ascii="Calibri" w:cs="Calibri" w:hAnsi="Calibri"/>
          <w:sz w:val="20"/>
          <w:szCs w:val="20"/>
          <w:shd w:val="clear" w:color="auto" w:fill="ffffff"/>
        </w:rPr>
        <w:t xml:space="preserve"> sales team </w:t>
      </w:r>
      <w:r>
        <w:rPr>
          <w:rFonts w:ascii="Calibri" w:cs="Calibri" w:hAnsi="Calibri"/>
          <w:sz w:val="20"/>
          <w:szCs w:val="20"/>
          <w:shd w:val="clear" w:color="auto" w:fill="ffffff"/>
        </w:rPr>
        <w:t xml:space="preserve">of the plant hire business </w:t>
      </w:r>
      <w:r>
        <w:rPr>
          <w:rFonts w:ascii="Calibri" w:cs="Calibri" w:hAnsi="Calibri"/>
          <w:sz w:val="20"/>
          <w:szCs w:val="20"/>
          <w:shd w:val="clear" w:color="auto" w:fill="ffffff"/>
        </w:rPr>
        <w:t xml:space="preserve">to drive company revenue with </w:t>
      </w:r>
      <w:r>
        <w:rPr>
          <w:rFonts w:ascii="Calibri" w:cs="Calibri" w:hAnsi="Calibri"/>
          <w:sz w:val="20"/>
          <w:szCs w:val="20"/>
          <w:shd w:val="clear" w:color="auto" w:fill="ffffff"/>
        </w:rPr>
        <w:t>enhancing</w:t>
      </w:r>
      <w:r>
        <w:rPr>
          <w:rFonts w:ascii="Calibri" w:cs="Calibri" w:hAnsi="Calibri"/>
          <w:sz w:val="20"/>
          <w:szCs w:val="20"/>
          <w:shd w:val="clear" w:color="auto" w:fill="ffffff"/>
        </w:rPr>
        <w:t xml:space="preserve"> new relationships with key customers and maintain ongoing clients.</w:t>
      </w:r>
    </w:p>
    <w:p>
      <w:pPr>
        <w:pStyle w:val="style0"/>
        <w:rPr>
          <w:rFonts w:ascii="Calibri" w:cs="Calibri" w:hAnsi="Calibri"/>
          <w:sz w:val="20"/>
          <w:szCs w:val="20"/>
          <w:shd w:val="clear" w:color="auto" w:fill="ffffff"/>
        </w:rPr>
      </w:pPr>
    </w:p>
    <w:bookmarkStart w:id="3" w:name="_Hlk12948761"/>
    <w:p>
      <w:pPr>
        <w:pStyle w:val="style0"/>
        <w:spacing w:lineRule="auto" w:line="360"/>
        <w:rPr>
          <w:rFonts w:ascii="Calibri" w:cs="Calibri" w:hAnsi="Calibri"/>
          <w:b/>
          <w:i/>
          <w:sz w:val="20"/>
          <w:szCs w:val="20"/>
          <w:shd w:val="clear" w:color="auto" w:fill="ffffff"/>
        </w:rPr>
      </w:pPr>
      <w:r>
        <w:rPr>
          <w:rFonts w:ascii="Calibri" w:cs="Calibri" w:hAnsi="Calibri"/>
          <w:b/>
          <w:i/>
          <w:color w:val="000000"/>
          <w:sz w:val="20"/>
          <w:szCs w:val="20"/>
        </w:rPr>
        <w:t xml:space="preserve">- </w:t>
      </w:r>
      <w:r>
        <w:rPr>
          <w:rFonts w:ascii="Calibri" w:cs="Calibri" w:hAnsi="Calibri"/>
          <w:b/>
          <w:i/>
          <w:sz w:val="20"/>
          <w:szCs w:val="20"/>
          <w:shd w:val="clear" w:color="auto" w:fill="ffffff"/>
        </w:rPr>
        <w:t>D</w:t>
      </w:r>
      <w:r>
        <w:rPr>
          <w:rFonts w:ascii="Calibri" w:cs="Calibri" w:hAnsi="Calibri"/>
          <w:b/>
          <w:i/>
          <w:sz w:val="20"/>
          <w:szCs w:val="20"/>
          <w:shd w:val="clear" w:color="auto" w:fill="ffffff"/>
        </w:rPr>
        <w:t>eliver presentations to potential and existing customers, at the purchasing level, engineering level, and to top management</w:t>
      </w:r>
      <w:r>
        <w:rPr>
          <w:rFonts w:ascii="Calibri" w:cs="Calibri" w:hAnsi="Calibri"/>
          <w:b/>
          <w:i/>
          <w:sz w:val="20"/>
          <w:szCs w:val="20"/>
          <w:shd w:val="clear" w:color="auto" w:fill="ffffff"/>
        </w:rPr>
        <w:t>.</w:t>
      </w:r>
    </w:p>
    <w:bookmarkEnd w:id="3"/>
    <w:p>
      <w:pPr>
        <w:pStyle w:val="style0"/>
        <w:spacing w:lineRule="auto" w:line="36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color w:val="000000"/>
          <w:sz w:val="20"/>
          <w:szCs w:val="20"/>
        </w:rPr>
        <w:t xml:space="preserve">- </w:t>
      </w:r>
      <w:r>
        <w:rPr>
          <w:rFonts w:ascii="Calibri" w:cs="Calibri" w:hAnsi="Calibri"/>
          <w:b/>
          <w:i/>
          <w:sz w:val="20"/>
          <w:szCs w:val="20"/>
        </w:rPr>
        <w:t xml:space="preserve">Identify and develop value added opportunities that may fall outside typical commodity rentals to meet and exceed the </w:t>
      </w:r>
      <w:r>
        <w:rPr>
          <w:rFonts w:ascii="Calibri" w:cs="Calibri" w:hAnsi="Calibri"/>
          <w:b/>
          <w:i/>
          <w:sz w:val="20"/>
          <w:szCs w:val="20"/>
        </w:rPr>
        <w:t>objectives.</w:t>
      </w:r>
    </w:p>
    <w:p>
      <w:pPr>
        <w:pStyle w:val="style0"/>
        <w:spacing w:lineRule="auto" w:line="36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color w:val="000000"/>
          <w:sz w:val="20"/>
          <w:szCs w:val="20"/>
        </w:rPr>
        <w:t xml:space="preserve">- </w:t>
      </w:r>
      <w:r>
        <w:rPr>
          <w:rFonts w:ascii="Calibri" w:cs="Calibri" w:hAnsi="Calibri"/>
          <w:b/>
          <w:i/>
          <w:sz w:val="20"/>
          <w:szCs w:val="20"/>
        </w:rPr>
        <w:t xml:space="preserve">Meet weekly and </w:t>
      </w:r>
      <w:r>
        <w:rPr>
          <w:rFonts w:ascii="Calibri" w:cs="Calibri" w:hAnsi="Calibri"/>
          <w:b/>
          <w:i/>
          <w:sz w:val="20"/>
          <w:szCs w:val="20"/>
        </w:rPr>
        <w:t>monthly KPI’S as set out in the</w:t>
      </w:r>
      <w:r>
        <w:rPr>
          <w:rFonts w:ascii="Calibri" w:cs="Calibri" w:hAnsi="Calibri"/>
          <w:b/>
          <w:i/>
          <w:sz w:val="20"/>
          <w:szCs w:val="20"/>
        </w:rPr>
        <w:t xml:space="preserve"> sales</w:t>
      </w:r>
      <w:r>
        <w:rPr>
          <w:rFonts w:ascii="Calibri" w:cs="Calibri" w:hAnsi="Calibri"/>
          <w:b/>
          <w:i/>
          <w:sz w:val="20"/>
          <w:szCs w:val="20"/>
        </w:rPr>
        <w:t xml:space="preserve"> and operational</w:t>
      </w:r>
      <w:r>
        <w:rPr>
          <w:rFonts w:ascii="Calibri" w:cs="Calibri" w:hAnsi="Calibri"/>
          <w:b/>
          <w:i/>
          <w:sz w:val="20"/>
          <w:szCs w:val="20"/>
        </w:rPr>
        <w:t xml:space="preserve"> plan</w:t>
      </w:r>
    </w:p>
    <w:p>
      <w:pPr>
        <w:pStyle w:val="style0"/>
        <w:spacing w:lineRule="auto" w:line="360"/>
        <w:rPr>
          <w:rFonts w:ascii="Calibri" w:cs="Calibri" w:hAnsi="Calibri"/>
          <w:b/>
          <w:i/>
          <w:sz w:val="20"/>
          <w:szCs w:val="20"/>
        </w:rPr>
      </w:pPr>
    </w:p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2"/>
          <w:szCs w:val="22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Oct 2010-May 2018</w:t>
      </w:r>
    </w:p>
    <w:p>
      <w:pPr>
        <w:pStyle w:val="style0"/>
        <w:rPr>
          <w:rFonts w:ascii="Calibri" w:cs="Calibri" w:hAnsi="Calibri"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Crestchic Middle East, Dubai UAE- Operations and Sales Manager</w:t>
      </w: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Efficiently oversee the sales and operations of the Electrical Testing and supply Solutions Company incorporating Transformers up to 132kV, Loadbanks up to 100MW packages</w:t>
      </w:r>
      <w:r>
        <w:rPr>
          <w:rFonts w:ascii="Calibri" w:cs="Calibri" w:hAnsi="Calibri"/>
          <w:sz w:val="20"/>
          <w:szCs w:val="20"/>
        </w:rPr>
        <w:t>,</w:t>
      </w:r>
      <w:r>
        <w:rPr>
          <w:rFonts w:ascii="Calibri" w:cs="Calibri" w:hAnsi="Calibri"/>
          <w:sz w:val="20"/>
          <w:szCs w:val="20"/>
        </w:rPr>
        <w:t xml:space="preserve"> LV and MV Generators, LV Distribution </w:t>
      </w:r>
      <w:r>
        <w:rPr>
          <w:rFonts w:ascii="Calibri" w:cs="Calibri" w:hAnsi="Calibri"/>
          <w:sz w:val="20"/>
          <w:szCs w:val="20"/>
        </w:rPr>
        <w:t>Boards,</w:t>
      </w:r>
      <w:r>
        <w:rPr>
          <w:rFonts w:ascii="Calibri" w:cs="Calibri" w:hAnsi="Calibri"/>
          <w:sz w:val="20"/>
          <w:szCs w:val="20"/>
        </w:rPr>
        <w:t xml:space="preserve"> and cable for projects in FPSO, Offshore, Onshore and Exhibition/ Event installations covering Middle East, </w:t>
      </w:r>
      <w:r>
        <w:rPr>
          <w:rFonts w:ascii="Calibri" w:cs="Calibri" w:hAnsi="Calibri"/>
          <w:sz w:val="20"/>
          <w:szCs w:val="20"/>
        </w:rPr>
        <w:t>Africa,</w:t>
      </w:r>
      <w:r>
        <w:rPr>
          <w:rFonts w:ascii="Calibri" w:cs="Calibri" w:hAnsi="Calibri"/>
          <w:sz w:val="20"/>
          <w:szCs w:val="20"/>
        </w:rPr>
        <w:t xml:space="preserve"> and Asia areas by</w:t>
      </w:r>
    </w:p>
    <w:p>
      <w:pPr>
        <w:pStyle w:val="style0"/>
        <w:rPr>
          <w:rFonts w:ascii="Calibri" w:cs="Calibri" w:hAnsi="Calibri"/>
          <w:sz w:val="20"/>
          <w:szCs w:val="20"/>
        </w:rPr>
      </w:pPr>
    </w:p>
    <w:bookmarkStart w:id="4" w:name="_Hlk529293557"/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</w:rPr>
      </w:pPr>
      <w:r>
        <w:rPr>
          <w:rFonts w:ascii="Calibri" w:cs="Calibri" w:hAnsi="Calibri"/>
          <w:b/>
          <w:color w:val="000000"/>
          <w:sz w:val="20"/>
          <w:szCs w:val="20"/>
        </w:rPr>
        <w:t xml:space="preserve">- </w:t>
      </w:r>
      <w:r>
        <w:rPr>
          <w:rFonts w:ascii="Calibri" w:cs="Calibri" w:hAnsi="Calibri"/>
          <w:b/>
          <w:i/>
          <w:color w:val="000000"/>
          <w:sz w:val="20"/>
          <w:szCs w:val="20"/>
        </w:rPr>
        <w:t xml:space="preserve">Plan and design new LV &amp; MV network complex projects  </w:t>
      </w:r>
    </w:p>
    <w:bookmarkEnd w:id="4"/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</w:rPr>
      </w:pPr>
      <w:r>
        <w:rPr>
          <w:rFonts w:ascii="Calibri" w:cs="Calibri" w:hAnsi="Calibri"/>
          <w:b/>
          <w:i/>
          <w:color w:val="000000"/>
          <w:sz w:val="20"/>
          <w:szCs w:val="20"/>
        </w:rPr>
        <w:t xml:space="preserve">- </w:t>
      </w:r>
      <w:r>
        <w:rPr>
          <w:rFonts w:ascii="Calibri" w:cs="Calibri" w:hAnsi="Calibri"/>
          <w:b/>
          <w:i/>
          <w:sz w:val="20"/>
          <w:szCs w:val="20"/>
        </w:rPr>
        <w:t>Address</w:t>
      </w:r>
      <w:r>
        <w:rPr>
          <w:rFonts w:ascii="Calibri" w:cs="Calibri" w:hAnsi="Calibri"/>
          <w:b/>
          <w:i/>
          <w:sz w:val="20"/>
          <w:szCs w:val="20"/>
        </w:rPr>
        <w:t xml:space="preserve"> technical and commercial inquiries of customers</w:t>
      </w:r>
      <w:r>
        <w:rPr>
          <w:rFonts w:ascii="Calibri" w:cs="Calibri" w:hAnsi="Calibri"/>
          <w:b/>
          <w:i/>
          <w:sz w:val="20"/>
          <w:szCs w:val="20"/>
        </w:rPr>
        <w:t xml:space="preserve"> in providing Standard Operating procedures (SOPs)</w:t>
      </w:r>
      <w:r>
        <w:rPr>
          <w:rFonts w:ascii="Calibri" w:cs="Calibri" w:hAnsi="Calibri"/>
          <w:b/>
          <w:i/>
          <w:color w:val="000000"/>
          <w:sz w:val="20"/>
          <w:szCs w:val="20"/>
        </w:rPr>
        <w:br/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- Providing direction to engineering staff in </w:t>
      </w:r>
      <w:r>
        <w:rPr>
          <w:rFonts w:ascii="Calibri" w:cs="Calibri" w:hAnsi="Calibri"/>
          <w:b/>
          <w:i/>
          <w:color w:val="000000"/>
          <w:sz w:val="20"/>
          <w:szCs w:val="20"/>
        </w:rPr>
        <w:t>troubleshooting &amp; fault diagnosis for all types of power generation equipment</w:t>
      </w:r>
    </w:p>
    <w:p>
      <w:pPr>
        <w:pStyle w:val="style0"/>
        <w:spacing w:lineRule="auto" w:line="36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sz w:val="20"/>
          <w:szCs w:val="20"/>
        </w:rPr>
        <w:t>- Assis</w:t>
      </w:r>
      <w:r>
        <w:rPr>
          <w:rFonts w:ascii="Calibri" w:cs="Calibri" w:hAnsi="Calibri"/>
          <w:b/>
          <w:i/>
          <w:sz w:val="20"/>
          <w:szCs w:val="20"/>
        </w:rPr>
        <w:t>t Customers in the planning</w:t>
      </w:r>
      <w:r>
        <w:rPr>
          <w:rFonts w:ascii="Calibri" w:cs="Calibri" w:hAnsi="Calibri"/>
          <w:b/>
          <w:i/>
          <w:sz w:val="20"/>
          <w:szCs w:val="20"/>
        </w:rPr>
        <w:t xml:space="preserve"> the commissioning phase of projects incorporating Caterpillar, Cummins, MTU and Scania product ranges.</w:t>
      </w:r>
    </w:p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- Increasing revenue, 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profitability,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 and growth through vertical and horizontal expansion.</w:t>
      </w:r>
      <w:r>
        <w:rPr>
          <w:rFonts w:ascii="Calibri" w:cs="Calibri" w:hAnsi="Calibri"/>
          <w:b/>
          <w:i/>
          <w:color w:val="000000"/>
          <w:sz w:val="20"/>
          <w:szCs w:val="20"/>
        </w:rPr>
        <w:br/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- Ensuring cost effective management, production efficiency and quality service.</w:t>
      </w:r>
      <w:r>
        <w:rPr>
          <w:rFonts w:ascii="Calibri" w:cs="Calibri" w:hAnsi="Calibri"/>
          <w:b/>
          <w:i/>
          <w:color w:val="000000"/>
          <w:sz w:val="20"/>
          <w:szCs w:val="20"/>
        </w:rPr>
        <w:br/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- Managing resources and analyze production results and financial data.</w:t>
      </w:r>
      <w:r>
        <w:rPr>
          <w:rFonts w:ascii="Calibri" w:cs="Calibri" w:hAnsi="Calibri"/>
          <w:b/>
          <w:i/>
          <w:color w:val="000000"/>
          <w:sz w:val="20"/>
          <w:szCs w:val="20"/>
        </w:rPr>
        <w:br/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- Stock inventory implementation and management.</w:t>
      </w:r>
      <w:r>
        <w:rPr>
          <w:rFonts w:ascii="Calibri" w:cs="Calibri" w:hAnsi="Calibri"/>
          <w:b/>
          <w:i/>
          <w:color w:val="000000"/>
          <w:sz w:val="20"/>
          <w:szCs w:val="20"/>
        </w:rPr>
        <w:br/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- Managing key customer relationships.</w:t>
      </w:r>
    </w:p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- </w:t>
      </w:r>
      <w:r>
        <w:rPr>
          <w:rFonts w:ascii="Calibri" w:cs="Calibri" w:hAnsi="Calibri"/>
          <w:b/>
          <w:i/>
          <w:sz w:val="20"/>
          <w:szCs w:val="20"/>
        </w:rPr>
        <w:t xml:space="preserve">Maintaining cost effective budgets </w:t>
      </w:r>
      <w:r>
        <w:rPr>
          <w:rFonts w:ascii="Calibri" w:cs="Calibri" w:hAnsi="Calibri"/>
          <w:b/>
          <w:i/>
          <w:color w:val="000000"/>
          <w:sz w:val="20"/>
          <w:szCs w:val="20"/>
        </w:rPr>
        <w:br/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- Reviewing activity reports to determine progress for reaching objectives.</w:t>
      </w:r>
      <w:r>
        <w:rPr>
          <w:rFonts w:ascii="Calibri" w:cs="Calibri" w:hAnsi="Calibri"/>
          <w:b/>
          <w:i/>
          <w:color w:val="000000"/>
          <w:sz w:val="20"/>
          <w:szCs w:val="20"/>
        </w:rPr>
        <w:br/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- Ensuring operation procedure compliance.</w:t>
      </w:r>
      <w:r>
        <w:rPr>
          <w:rFonts w:ascii="Calibri" w:cs="Calibri" w:hAnsi="Calibri"/>
          <w:b/>
          <w:i/>
          <w:color w:val="000000"/>
          <w:sz w:val="20"/>
          <w:szCs w:val="20"/>
        </w:rPr>
        <w:br/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- Evaluating engineer’s performance.</w:t>
      </w:r>
    </w:p>
    <w:p>
      <w:pPr>
        <w:pStyle w:val="style0"/>
        <w:spacing w:lineRule="auto" w:line="36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- </w:t>
      </w:r>
      <w:r>
        <w:rPr>
          <w:rFonts w:ascii="Calibri" w:cs="Calibri" w:hAnsi="Calibri"/>
          <w:b/>
          <w:i/>
          <w:sz w:val="20"/>
          <w:szCs w:val="20"/>
        </w:rPr>
        <w:t xml:space="preserve">Implementing ISO9001:2008, ISO14001 &amp; OHSAS180001 management systems </w:t>
      </w:r>
    </w:p>
    <w:p>
      <w:pPr>
        <w:pStyle w:val="style0"/>
        <w:spacing w:lineRule="auto" w:line="360"/>
        <w:rPr>
          <w:rFonts w:ascii="Calibri" w:cs="Calibri" w:hAnsi="Calibri"/>
          <w:b/>
          <w:i/>
          <w:sz w:val="20"/>
          <w:szCs w:val="20"/>
        </w:rPr>
      </w:pP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- I</w:t>
      </w:r>
      <w:r>
        <w:rPr>
          <w:rFonts w:ascii="Calibri" w:cs="Calibri" w:hAnsi="Calibri"/>
          <w:b/>
          <w:i/>
          <w:sz w:val="20"/>
          <w:szCs w:val="20"/>
        </w:rPr>
        <w:t xml:space="preserve">ntroduce Safe working conditions </w:t>
      </w:r>
    </w:p>
    <w:p>
      <w:pPr>
        <w:pStyle w:val="style0"/>
        <w:spacing w:lineRule="auto" w:line="360"/>
        <w:rPr>
          <w:rFonts w:ascii="Calibri" w:cs="Calibri" w:hAnsi="Calibri"/>
          <w:b/>
          <w:i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Oct 2007-Oct 2010</w:t>
      </w: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Aggreko, Dubai UAE – Service</w:t>
      </w:r>
      <w:r>
        <w:rPr>
          <w:rFonts w:ascii="Calibri" w:cs="Calibri" w:hAnsi="Calibri"/>
          <w:b/>
          <w:sz w:val="22"/>
          <w:szCs w:val="22"/>
        </w:rPr>
        <w:t xml:space="preserve"> </w:t>
      </w:r>
      <w:r>
        <w:rPr>
          <w:rFonts w:ascii="Calibri" w:cs="Calibri" w:hAnsi="Calibri"/>
          <w:b/>
          <w:sz w:val="22"/>
          <w:szCs w:val="22"/>
        </w:rPr>
        <w:t>Manager</w:t>
      </w: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Install and commission for handover of large </w:t>
      </w:r>
      <w:r>
        <w:rPr>
          <w:rFonts w:ascii="Calibri" w:cs="Calibri" w:hAnsi="Calibri"/>
          <w:sz w:val="20"/>
          <w:szCs w:val="20"/>
        </w:rPr>
        <w:t>multi–Megawatt</w:t>
      </w:r>
      <w:r>
        <w:rPr>
          <w:rFonts w:ascii="Calibri" w:cs="Calibri" w:hAnsi="Calibri"/>
          <w:sz w:val="20"/>
          <w:szCs w:val="20"/>
        </w:rPr>
        <w:t xml:space="preserve"> LV/HV generator power packages and Temperature Control/ Refrigeration packages for onshore and offshore projects, maintain site QHSE standards. Also, project manage large entertainment events.</w:t>
      </w:r>
    </w:p>
    <w:p>
      <w:pPr>
        <w:pStyle w:val="style0"/>
        <w:rPr>
          <w:rFonts w:ascii="Calibri" w:cs="Calibri" w:hAnsi="Calibri"/>
          <w:sz w:val="20"/>
          <w:szCs w:val="20"/>
        </w:rPr>
      </w:pPr>
    </w:p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Calibri" w:cs="Calibri" w:hAnsi="Calibri"/>
          <w:i/>
          <w:color w:val="000000"/>
          <w:sz w:val="20"/>
          <w:szCs w:val="20"/>
          <w:shd w:val="clear" w:color="auto" w:fill="ffffff"/>
        </w:rPr>
        <w:t xml:space="preserve">- 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Responsible and manage the service department teams to include service supervisors, over 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forty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 engineers, technical 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admin,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 and logistics teams</w:t>
      </w:r>
    </w:p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- Responsible for the 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day-to-day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 operations of the Dubai depot</w:t>
      </w:r>
    </w:p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- Regular site visits to maintain customer relationships</w:t>
      </w:r>
    </w:p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- Manage a large rental fleet of up to 200MVA of diesel generators, 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transformer,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 and temperature control equipment</w:t>
      </w:r>
    </w:p>
    <w:p>
      <w:pPr>
        <w:pStyle w:val="style0"/>
        <w:spacing w:lineRule="auto" w:line="360"/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- 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>Ensure</w:t>
      </w:r>
      <w:r>
        <w:rPr>
          <w:rFonts w:ascii="Calibri" w:cs="Calibri" w:hAnsi="Calibri"/>
          <w:b/>
          <w:i/>
          <w:color w:val="000000"/>
          <w:sz w:val="20"/>
          <w:szCs w:val="20"/>
          <w:shd w:val="clear" w:color="auto" w:fill="ffffff"/>
        </w:rPr>
        <w:t xml:space="preserve"> Health and Safety is followed and maintained throughout the service department</w:t>
      </w:r>
    </w:p>
    <w:p>
      <w:pPr>
        <w:pStyle w:val="style0"/>
        <w:rPr>
          <w:rFonts w:ascii="Calibri" w:cs="Calibri" w:hAnsi="Calibri"/>
          <w:color w:val="000000"/>
          <w:sz w:val="20"/>
          <w:szCs w:val="20"/>
          <w:shd w:val="clear" w:color="auto" w:fill="ffffff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Sep 2004- Oct 2007</w:t>
      </w: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Technical Combined Solutions, </w:t>
      </w:r>
      <w:r>
        <w:rPr>
          <w:rFonts w:ascii="Calibri" w:cs="Calibri" w:hAnsi="Calibri"/>
          <w:b/>
          <w:sz w:val="22"/>
          <w:szCs w:val="22"/>
        </w:rPr>
        <w:t>Middlesbrough</w:t>
      </w:r>
      <w:r>
        <w:rPr>
          <w:rFonts w:ascii="Calibri" w:cs="Calibri" w:hAnsi="Calibri"/>
          <w:b/>
          <w:sz w:val="22"/>
          <w:szCs w:val="22"/>
        </w:rPr>
        <w:t xml:space="preserve"> – Electrical Test and Inspection Self Employed</w:t>
      </w: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Subcontracted</w:t>
      </w:r>
      <w:r>
        <w:rPr>
          <w:rFonts w:ascii="Calibri" w:cs="Calibri" w:hAnsi="Calibri"/>
          <w:sz w:val="20"/>
          <w:szCs w:val="20"/>
        </w:rPr>
        <w:t xml:space="preserve"> to various companies </w:t>
      </w:r>
      <w:r>
        <w:rPr>
          <w:rFonts w:ascii="Calibri" w:cs="Calibri" w:hAnsi="Calibri"/>
          <w:sz w:val="20"/>
          <w:szCs w:val="20"/>
        </w:rPr>
        <w:t>conducting</w:t>
      </w:r>
      <w:r>
        <w:rPr>
          <w:rFonts w:ascii="Calibri" w:cs="Calibri" w:hAnsi="Calibri"/>
          <w:sz w:val="20"/>
          <w:szCs w:val="20"/>
        </w:rPr>
        <w:t xml:space="preserve"> Periodic electrical fixed wire inspections and of Schools, Libraries &amp; Government buildings. Electrical Installation work of Fire alarm systems.</w:t>
      </w:r>
    </w:p>
    <w:p>
      <w:pPr>
        <w:pStyle w:val="style0"/>
        <w:rPr>
          <w:rFonts w:ascii="Calibri" w:cs="Calibri" w:hAnsi="Calibri"/>
          <w:sz w:val="20"/>
          <w:szCs w:val="20"/>
        </w:rPr>
      </w:pPr>
    </w:p>
    <w:p>
      <w:pPr>
        <w:pStyle w:val="style0"/>
        <w:rPr>
          <w:rFonts w:ascii="Calibri" w:cs="Calibri" w:hAnsi="Calibri"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Dec 2000- Sep 2004</w:t>
      </w: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tabs>
          <w:tab w:val="left" w:leader="none" w:pos="6780"/>
        </w:tabs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SLD Pumps &amp; Power, Newcastle England- Project Enginee</w:t>
      </w:r>
      <w:r>
        <w:rPr>
          <w:rFonts w:ascii="Calibri" w:cs="Calibri" w:hAnsi="Calibri"/>
          <w:b/>
          <w:sz w:val="22"/>
          <w:szCs w:val="22"/>
        </w:rPr>
        <w:t>r</w:t>
      </w: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Maintain specialized power generation equipment from 15Kva to 1250Kva to support large entertainment venues, </w:t>
      </w:r>
      <w:r>
        <w:rPr>
          <w:rFonts w:ascii="Calibri" w:cs="Calibri" w:hAnsi="Calibri"/>
          <w:sz w:val="20"/>
          <w:szCs w:val="20"/>
        </w:rPr>
        <w:t>utilities,</w:t>
      </w:r>
      <w:r>
        <w:rPr>
          <w:rFonts w:ascii="Calibri" w:cs="Calibri" w:hAnsi="Calibri"/>
          <w:sz w:val="20"/>
          <w:szCs w:val="20"/>
        </w:rPr>
        <w:t xml:space="preserve"> and industrial markets.</w:t>
      </w:r>
    </w:p>
    <w:p>
      <w:pPr>
        <w:pStyle w:val="style0"/>
        <w:rPr>
          <w:rFonts w:ascii="Calibri" w:cs="Calibri" w:hAnsi="Calibri"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Jul 1989 – Dec 2000</w:t>
      </w: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Royal Air Force, Various locations- Junior Technician</w:t>
      </w:r>
    </w:p>
    <w:p>
      <w:pPr>
        <w:pStyle w:val="style0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Maintain ground support equipment incorporating Hydraulic, pneumatic, heating, cooling, </w:t>
      </w:r>
    </w:p>
    <w:p>
      <w:pPr>
        <w:pStyle w:val="style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Refrigeration systems, Power generation and Airfield lighting systems.</w:t>
      </w:r>
    </w:p>
    <w:p>
      <w:pPr>
        <w:pStyle w:val="style0"/>
        <w:rPr>
          <w:rFonts w:ascii="Calibri" w:cs="Calibri" w:hAnsi="Calibri"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>QUALIFICATIONS &amp; TRAINING</w:t>
      </w:r>
    </w:p>
    <w:p>
      <w:pPr>
        <w:pStyle w:val="style0"/>
        <w:rPr>
          <w:rFonts w:ascii="Calibri" w:cs="Calibri" w:hAnsi="Calibri"/>
          <w:b/>
          <w:bCs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2943860" cy="0"/>
                <wp:effectExtent l="0" t="0" r="0" b="0"/>
                <wp:wrapNone/>
                <wp:docPr id="1028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43860" cy="0"/>
                        </a:xfrm>
                        <a:prstGeom prst="line"/>
                        <a:ln cmpd="sng" cap="flat" w="936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0.0pt,6.0pt" to="231.8pt,6.0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0.74pt"/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PGDip - </w:t>
      </w:r>
      <w:r>
        <w:rPr>
          <w:rFonts w:ascii="Calibri" w:cs="Calibri" w:hAnsi="Calibri"/>
          <w:sz w:val="20"/>
          <w:szCs w:val="20"/>
        </w:rPr>
        <w:t>Post-Graduate</w:t>
      </w:r>
      <w:r>
        <w:rPr>
          <w:rFonts w:ascii="Calibri" w:cs="Calibri" w:hAnsi="Calibri"/>
          <w:sz w:val="20"/>
          <w:szCs w:val="20"/>
        </w:rPr>
        <w:t xml:space="preserve"> Diploma </w:t>
      </w:r>
      <w:r>
        <w:rPr>
          <w:rFonts w:ascii="Calibri" w:cs="Calibri" w:hAnsi="Calibri"/>
          <w:sz w:val="20"/>
          <w:szCs w:val="20"/>
        </w:rPr>
        <w:t>Westford University College</w:t>
      </w:r>
      <w:r>
        <w:rPr>
          <w:rFonts w:ascii="Calibri" w:cs="Calibri" w:hAnsi="Calibri"/>
          <w:sz w:val="20"/>
          <w:szCs w:val="20"/>
        </w:rPr>
        <w:t>- Engineering Management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Member of the City and Guild</w:t>
      </w:r>
      <w:r>
        <w:rPr>
          <w:rFonts w:ascii="Calibri" w:cs="Calibri" w:hAnsi="Calibri"/>
          <w:sz w:val="20"/>
          <w:szCs w:val="20"/>
        </w:rPr>
        <w:t>s</w:t>
      </w:r>
      <w:r>
        <w:rPr>
          <w:rFonts w:ascii="Calibri" w:cs="Calibri" w:hAnsi="Calibri"/>
          <w:sz w:val="20"/>
          <w:szCs w:val="20"/>
        </w:rPr>
        <w:t xml:space="preserve"> of London Institute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CERTIOSH</w:t>
      </w:r>
      <w:r>
        <w:rPr>
          <w:rFonts w:ascii="Calibri" w:cs="Calibri" w:hAnsi="Calibri"/>
          <w:sz w:val="20"/>
          <w:szCs w:val="20"/>
        </w:rPr>
        <w:t xml:space="preserve"> - Diploma Occupational Health and Safety Management 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Graduate of City and Guilds of London Institute – Engineering Management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Member of the Institute of Power Engineers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Foundation Degree Accounting and Business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IMS Internal Auditor 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IOSH Managing Safely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C</w:t>
      </w:r>
      <w:r>
        <w:rPr>
          <w:rFonts w:ascii="Calibri" w:cs="Calibri" w:hAnsi="Calibri"/>
          <w:sz w:val="20"/>
          <w:szCs w:val="20"/>
        </w:rPr>
        <w:t>ertified H</w:t>
      </w:r>
      <w:r>
        <w:rPr>
          <w:rFonts w:ascii="Calibri" w:cs="Calibri" w:hAnsi="Calibri"/>
          <w:sz w:val="20"/>
          <w:szCs w:val="20"/>
        </w:rPr>
        <w:t xml:space="preserve">igh </w:t>
      </w:r>
      <w:r>
        <w:rPr>
          <w:rFonts w:ascii="Calibri" w:cs="Calibri" w:hAnsi="Calibri"/>
          <w:sz w:val="20"/>
          <w:szCs w:val="20"/>
        </w:rPr>
        <w:t>V</w:t>
      </w:r>
      <w:r>
        <w:rPr>
          <w:rFonts w:ascii="Calibri" w:cs="Calibri" w:hAnsi="Calibri"/>
          <w:sz w:val="20"/>
          <w:szCs w:val="20"/>
        </w:rPr>
        <w:t>oltage</w:t>
      </w:r>
      <w:r>
        <w:rPr>
          <w:rFonts w:ascii="Calibri" w:cs="Calibri" w:hAnsi="Calibri"/>
          <w:sz w:val="20"/>
          <w:szCs w:val="20"/>
        </w:rPr>
        <w:t xml:space="preserve"> Approved person</w:t>
      </w:r>
      <w:r>
        <w:rPr>
          <w:rFonts w:ascii="Calibri" w:cs="Calibri" w:hAnsi="Calibri"/>
          <w:sz w:val="20"/>
          <w:szCs w:val="20"/>
        </w:rPr>
        <w:t xml:space="preserve"> – Scottish Power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BOSIET Offshore Survival Training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O</w:t>
      </w:r>
      <w:r>
        <w:rPr>
          <w:rFonts w:ascii="Calibri" w:cs="Calibri" w:hAnsi="Calibri"/>
          <w:sz w:val="20"/>
          <w:szCs w:val="20"/>
        </w:rPr>
        <w:t>NC</w:t>
      </w:r>
      <w:r>
        <w:rPr>
          <w:rFonts w:ascii="Calibri" w:cs="Calibri" w:hAnsi="Calibri"/>
          <w:sz w:val="20"/>
          <w:szCs w:val="20"/>
        </w:rPr>
        <w:t xml:space="preserve"> Mechanical Engineering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Diploma </w:t>
      </w:r>
      <w:r>
        <w:rPr>
          <w:rFonts w:ascii="Calibri" w:cs="Calibri" w:hAnsi="Calibri"/>
          <w:sz w:val="20"/>
          <w:szCs w:val="20"/>
        </w:rPr>
        <w:t xml:space="preserve">Electrical Engineering 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City &amp; Guilds 2381 16</w:t>
      </w:r>
      <w:r>
        <w:rPr>
          <w:rFonts w:ascii="Calibri" w:cs="Calibri" w:hAnsi="Calibri"/>
          <w:sz w:val="20"/>
          <w:szCs w:val="20"/>
          <w:vertAlign w:val="superscript"/>
        </w:rPr>
        <w:t>th</w:t>
      </w:r>
      <w:r>
        <w:rPr>
          <w:rFonts w:ascii="Calibri" w:cs="Calibri" w:hAnsi="Calibri"/>
          <w:sz w:val="20"/>
          <w:szCs w:val="20"/>
        </w:rPr>
        <w:t xml:space="preserve"> Edition wiring regulations Level 3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City &amp; Guilds 2391 Inspection and Testing of Electrical Installations Level 3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City &amp; Guilds General Engineering Level 2 </w:t>
      </w:r>
    </w:p>
    <w:p>
      <w:pPr>
        <w:pStyle w:val="style0"/>
        <w:numPr>
          <w:ilvl w:val="0"/>
          <w:numId w:val="1"/>
        </w:numPr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City &amp; Guilds Electrical Installation Level 2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Working at heights, Working in Confined spaces, First Aid and Fire fighting</w:t>
      </w:r>
    </w:p>
    <w:p>
      <w:pPr>
        <w:pStyle w:val="style0"/>
        <w:tabs>
          <w:tab w:val="left" w:leader="none" w:pos="360"/>
        </w:tabs>
        <w:suppressAutoHyphens/>
        <w:ind w:left="216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rPr>
          <w:rFonts w:ascii="Calibri" w:cs="Calibri" w:hAnsi="Calibri"/>
          <w:b/>
          <w:bCs/>
          <w:caps/>
        </w:rPr>
      </w:pPr>
      <w:r>
        <w:rPr>
          <w:rFonts w:ascii="Calibri" w:cs="Calibri" w:hAnsi="Calibri"/>
          <w:b/>
          <w:bCs/>
          <w:caps/>
        </w:rPr>
        <w:t>Key Skills</w:t>
      </w:r>
    </w:p>
    <w:p>
      <w:pPr>
        <w:pStyle w:val="style0"/>
        <w:rPr>
          <w:rFonts w:ascii="Calibri" w:cs="Calibri" w:hAnsi="Calibri"/>
          <w:b/>
          <w:caps/>
          <w:u w:val="single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943860" cy="0"/>
                <wp:effectExtent l="0" t="0" r="0" b="0"/>
                <wp:wrapNone/>
                <wp:docPr id="1029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43860" cy="0"/>
                        </a:xfrm>
                        <a:prstGeom prst="line"/>
                        <a:ln cmpd="sng" cap="flat" w="936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0.0pt,3.0pt" to="231.8pt,3.0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0.74pt"/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2"/>
        </w:numPr>
        <w:tabs>
          <w:tab w:val="left" w:leader="none" w:pos="288"/>
        </w:tabs>
        <w:suppressAutoHyphens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Skilled in the rectification, maintenance, calibration and testing of various Plant Equipment. </w:t>
      </w:r>
    </w:p>
    <w:p>
      <w:pPr>
        <w:pStyle w:val="style0"/>
        <w:numPr>
          <w:ilvl w:val="0"/>
          <w:numId w:val="2"/>
        </w:numPr>
        <w:tabs>
          <w:tab w:val="left" w:leader="none" w:pos="288"/>
        </w:tabs>
        <w:suppressAutoHyphens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Committed to continued personal development and willing to undertake any training deemed necessary to enhance current </w:t>
      </w:r>
      <w:r>
        <w:rPr>
          <w:rFonts w:ascii="Calibri" w:cs="Calibri" w:hAnsi="Calibri"/>
          <w:sz w:val="20"/>
          <w:szCs w:val="20"/>
        </w:rPr>
        <w:t>skills.</w:t>
      </w:r>
    </w:p>
    <w:p>
      <w:pPr>
        <w:pStyle w:val="style0"/>
        <w:numPr>
          <w:ilvl w:val="0"/>
          <w:numId w:val="2"/>
        </w:numPr>
        <w:tabs>
          <w:tab w:val="left" w:leader="none" w:pos="288"/>
        </w:tabs>
        <w:suppressAutoHyphens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Well versed in providing line managers with regular detailed status </w:t>
      </w:r>
      <w:r>
        <w:rPr>
          <w:rFonts w:ascii="Calibri" w:cs="Calibri" w:hAnsi="Calibri"/>
          <w:sz w:val="20"/>
          <w:szCs w:val="20"/>
        </w:rPr>
        <w:t>reports.</w:t>
      </w:r>
    </w:p>
    <w:p>
      <w:pPr>
        <w:pStyle w:val="style0"/>
        <w:numPr>
          <w:ilvl w:val="0"/>
          <w:numId w:val="2"/>
        </w:numPr>
        <w:tabs>
          <w:tab w:val="left" w:leader="none" w:pos="288"/>
        </w:tabs>
        <w:suppressAutoHyphens/>
        <w:rPr>
          <w:rFonts w:ascii="Calibri" w:cs="Calibri" w:hAnsi="Calibri"/>
          <w:color w:val="000000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IT proficient in </w:t>
      </w:r>
      <w:r>
        <w:rPr>
          <w:rFonts w:ascii="Calibri" w:cs="Calibri" w:hAnsi="Calibri"/>
          <w:color w:val="000000"/>
          <w:sz w:val="20"/>
          <w:szCs w:val="20"/>
        </w:rPr>
        <w:t>Windows XP, Word, Outlook, Excel, Power Point, Auto Desk AutoCAD and ETAP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>EXPERIENCE &amp; ACHIEVEMENT</w:t>
      </w:r>
    </w:p>
    <w:p>
      <w:pPr>
        <w:pStyle w:val="style0"/>
        <w:ind w:left="72"/>
        <w:rPr>
          <w:rFonts w:ascii="Calibri" w:cs="Calibri" w:hAnsi="Calibri"/>
          <w:b/>
          <w:i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2943860" cy="0"/>
                <wp:effectExtent l="0" t="0" r="0" b="0"/>
                <wp:wrapNone/>
                <wp:docPr id="1030" name="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43860" cy="0"/>
                        </a:xfrm>
                        <a:prstGeom prst="line"/>
                        <a:ln cmpd="sng" cap="flat" w="936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0.0pt,3.05pt" to="231.8pt,3.05pt" style="position:absolute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0.74pt"/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Proficient to </w:t>
      </w:r>
      <w:r>
        <w:rPr>
          <w:rFonts w:ascii="Calibri" w:cs="Calibri" w:hAnsi="Calibri"/>
          <w:sz w:val="20"/>
          <w:szCs w:val="20"/>
        </w:rPr>
        <w:t>conduct</w:t>
      </w:r>
      <w:r>
        <w:rPr>
          <w:rFonts w:ascii="Calibri" w:cs="Calibri" w:hAnsi="Calibri"/>
          <w:sz w:val="20"/>
          <w:szCs w:val="20"/>
        </w:rPr>
        <w:t xml:space="preserve"> the rectification, maintenance, calibration and testing of compressors, gas turbine engines, pumps, hydraulic and pneumatic systems, diesel/petrol engines, air conditioning, refrigeration, lifting equipment, gaseous, AC/DC power generation, access equipment and Lighting units.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spacing w:lineRule="auto" w:line="276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Led a team of up to </w:t>
      </w:r>
      <w:r>
        <w:rPr>
          <w:rFonts w:ascii="Calibri" w:cs="Calibri" w:hAnsi="Calibri"/>
          <w:sz w:val="20"/>
          <w:szCs w:val="20"/>
        </w:rPr>
        <w:t>forty</w:t>
      </w:r>
      <w:r>
        <w:rPr>
          <w:rFonts w:ascii="Calibri" w:cs="Calibri" w:hAnsi="Calibri"/>
          <w:sz w:val="20"/>
          <w:szCs w:val="20"/>
        </w:rPr>
        <w:t xml:space="preserve"> skilled engineers of mixed abilities.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Successfully delivered on time and within Budget of Turnkey projects in the many arduous and demanding conditions throughout the world </w:t>
      </w:r>
      <w:r>
        <w:rPr>
          <w:rFonts w:ascii="Calibri" w:cs="Calibri" w:hAnsi="Calibri"/>
          <w:sz w:val="20"/>
          <w:szCs w:val="20"/>
        </w:rPr>
        <w:t>including</w:t>
      </w:r>
      <w:r>
        <w:rPr>
          <w:rFonts w:ascii="Calibri" w:cs="Calibri" w:hAnsi="Calibri"/>
          <w:sz w:val="20"/>
          <w:szCs w:val="20"/>
        </w:rPr>
        <w:t xml:space="preserve"> Northern Europe, Germany, Czech Republic, Romania, Malaysia, United Arab Emirates, </w:t>
      </w:r>
      <w:r>
        <w:rPr>
          <w:rFonts w:ascii="Calibri" w:cs="Calibri" w:hAnsi="Calibri"/>
          <w:sz w:val="20"/>
          <w:szCs w:val="20"/>
        </w:rPr>
        <w:t>Türkiye</w:t>
      </w:r>
      <w:r>
        <w:rPr>
          <w:rFonts w:ascii="Calibri" w:cs="Calibri" w:hAnsi="Calibri"/>
          <w:sz w:val="20"/>
          <w:szCs w:val="20"/>
        </w:rPr>
        <w:t xml:space="preserve">, Qatar, Azerbaijan, Oman, Singapore, </w:t>
      </w:r>
      <w:r>
        <w:rPr>
          <w:rFonts w:ascii="Calibri" w:cs="Calibri" w:hAnsi="Calibri"/>
          <w:sz w:val="20"/>
          <w:szCs w:val="20"/>
        </w:rPr>
        <w:t>Tanzania,</w:t>
      </w:r>
      <w:r>
        <w:rPr>
          <w:rFonts w:ascii="Calibri" w:cs="Calibri" w:hAnsi="Calibri"/>
          <w:sz w:val="20"/>
          <w:szCs w:val="20"/>
        </w:rPr>
        <w:t xml:space="preserve"> and Iraq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A clear and precise communicator both written and orally, who also possesses excellent </w:t>
      </w:r>
      <w:r>
        <w:rPr>
          <w:rFonts w:ascii="Calibri" w:cs="Calibri" w:hAnsi="Calibri"/>
          <w:sz w:val="20"/>
          <w:szCs w:val="20"/>
        </w:rPr>
        <w:t>people skills</w:t>
      </w:r>
      <w:r>
        <w:rPr>
          <w:rFonts w:ascii="Calibri" w:cs="Calibri" w:hAnsi="Calibri"/>
          <w:sz w:val="20"/>
          <w:szCs w:val="20"/>
        </w:rPr>
        <w:t>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Completed, </w:t>
      </w:r>
      <w:r>
        <w:rPr>
          <w:rFonts w:ascii="Calibri" w:cs="Calibri" w:hAnsi="Calibri"/>
          <w:sz w:val="20"/>
          <w:szCs w:val="20"/>
        </w:rPr>
        <w:t>maintained,</w:t>
      </w:r>
      <w:r>
        <w:rPr>
          <w:rFonts w:ascii="Calibri" w:cs="Calibri" w:hAnsi="Calibri"/>
          <w:sz w:val="20"/>
          <w:szCs w:val="20"/>
        </w:rPr>
        <w:t xml:space="preserve"> and updated detailed engineering records stored on both hard copy and management system databases.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Negotiate with International Companies to secure the procurement of technical projects.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Held a key leadership role in the expansion of the business in the Middle East including market development, pricing, operational procedure development.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Schedule projects</w:t>
      </w:r>
      <w:r>
        <w:rPr>
          <w:rFonts w:ascii="Calibri" w:cs="Calibri" w:hAnsi="Calibri"/>
          <w:sz w:val="20"/>
          <w:szCs w:val="20"/>
        </w:rPr>
        <w:t xml:space="preserve"> determined workforce requirements, and allocated resources to maximize productivity and maximize revenue.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Reduced instances of work-related accidents by implementing an occupational Health and Safety policy resulting in 0% Lost Time injury incidents since 2013 to date.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uppressAutoHyphens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Played a leadership role in gaining first-in-market status by providing product competitive edge and establishing brand loyalty among the middle eastern demographic.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Increased management's effectiveness by recruiting, </w:t>
      </w:r>
      <w:r>
        <w:rPr>
          <w:rFonts w:ascii="Calibri" w:cs="Calibri" w:hAnsi="Calibri"/>
          <w:sz w:val="20"/>
          <w:szCs w:val="20"/>
        </w:rPr>
        <w:t>selecting,</w:t>
      </w:r>
      <w:r>
        <w:rPr>
          <w:rFonts w:ascii="Calibri" w:cs="Calibri" w:hAnsi="Calibri"/>
          <w:sz w:val="20"/>
          <w:szCs w:val="20"/>
        </w:rPr>
        <w:t xml:space="preserve"> and training managers.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Developed strategic plans by studying technological and financial opportunities.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Build company profile by networking with customers.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Maintained quality service by establishing and enforcing business standards.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Maintained professional and technical knowledge by attending educational workshops. </w:t>
      </w:r>
    </w:p>
    <w:p>
      <w:pPr>
        <w:pStyle w:val="style0"/>
        <w:numPr>
          <w:ilvl w:val="0"/>
          <w:numId w:val="1"/>
        </w:num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Constantly Reviewing professional publications. 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Lead the design and creation of niche product systems to fulfill customer </w:t>
      </w:r>
      <w:r>
        <w:rPr>
          <w:rFonts w:ascii="Calibri" w:cs="Calibri" w:hAnsi="Calibri"/>
          <w:sz w:val="20"/>
          <w:szCs w:val="20"/>
        </w:rPr>
        <w:t>needs.</w:t>
      </w:r>
    </w:p>
    <w:p>
      <w:pPr>
        <w:pStyle w:val="style0"/>
        <w:spacing w:lineRule="auto" w:line="360"/>
        <w:ind w:left="216"/>
        <w:rPr>
          <w:rFonts w:ascii="Calibri" w:cs="Calibri" w:hAnsi="Calibri"/>
          <w:sz w:val="20"/>
          <w:szCs w:val="20"/>
        </w:rPr>
      </w:pPr>
    </w:p>
    <w:bookmarkStart w:id="5" w:name="_Hlk521948546"/>
    <w:p>
      <w:pPr>
        <w:pStyle w:val="style0"/>
        <w:tabs>
          <w:tab w:val="left" w:leader="none" w:pos="360"/>
        </w:tabs>
        <w:suppressAutoHyphens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/>
          <w:bCs/>
        </w:rPr>
        <w:t>INTERESTS &amp; PERSONAL DETAILS</w:t>
      </w: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2942590" cy="635"/>
                <wp:effectExtent l="0" t="0" r="0" b="0"/>
                <wp:wrapNone/>
                <wp:docPr id="1031" name="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942590" cy="635"/>
                        </a:xfrm>
                        <a:prstGeom prst="line"/>
                        <a:ln cmpd="sng" cap="flat" w="936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filled="f" stroked="t" from="0.0pt,7.75pt" to="231.7pt,7.8pt" style="position:absolute;z-index:8;mso-position-horizontal-relative:text;mso-position-vertical-relative:text;mso-width-percent:0;mso-height-percent:0;mso-width-relative:page;mso-height-relative:page;mso-wrap-distance-left:0.0pt;mso-wrap-distance-right:0.0pt;visibility:visible;flip:y;">
                <v:stroke joinstyle="miter" weight="0.74pt"/>
                <v:fill/>
              </v:line>
            </w:pict>
          </mc:Fallback>
        </mc:AlternateContent>
      </w:r>
    </w:p>
    <w:bookmarkEnd w:id="5"/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Playing Golf, Football, Reading, 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UK Driving License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UAE Driving License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QATAR Driving License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US Visa B1 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References available upon </w:t>
      </w:r>
      <w:r>
        <w:rPr>
          <w:rFonts w:ascii="Calibri" w:cs="Calibri" w:hAnsi="Calibri"/>
          <w:sz w:val="20"/>
          <w:szCs w:val="20"/>
        </w:rPr>
        <w:t>request.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PROJECTS UNDERTAKEN</w:t>
      </w: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2942590" cy="635"/>
                <wp:effectExtent l="0" t="0" r="0" b="0"/>
                <wp:wrapNone/>
                <wp:docPr id="1032" name="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942590" cy="635"/>
                        </a:xfrm>
                        <a:prstGeom prst="line"/>
                        <a:ln cmpd="sng" cap="flat" w="936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2" filled="f" stroked="t" from="0.0pt,7.75pt" to="231.7pt,7.8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flip:y;">
                <v:stroke joinstyle="miter" weight="0.74pt"/>
                <v:fill/>
              </v:line>
            </w:pict>
          </mc:Fallback>
        </mc:AlternateContent>
      </w:r>
    </w:p>
    <w:p>
      <w:pPr>
        <w:pStyle w:val="style0"/>
        <w:jc w:val="both"/>
        <w:rPr>
          <w:rFonts w:ascii="Calibri" w:cs="Calibri" w:hAnsi="Calibri"/>
          <w:b/>
        </w:rPr>
      </w:pP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West Qurna Iraq 66MW 33kV Load Test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Aden Yemen 60MW 11kV Temporary Power Supply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Al Kharir, Yemen 42MW 33kV Load Test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Arusha, Tanzania 60MW 33kV Temporary power supply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Dibba, Oman 9MW 11kV Temporary Power Supply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Aden, Yemen 35MW 11kV Temporary Power Supply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Doha, Qatar 20MW 11kV Temporary Power Supply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Keppel Shipyard, Singapore 42MW 11kV Load test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Dubai Dry Docks, Various HV </w:t>
      </w:r>
      <w:r>
        <w:rPr>
          <w:rFonts w:ascii="Calibri" w:cs="Calibri" w:hAnsi="Calibri"/>
          <w:sz w:val="20"/>
          <w:szCs w:val="20"/>
        </w:rPr>
        <w:t>multi–Mega</w:t>
      </w:r>
      <w:r>
        <w:rPr>
          <w:rFonts w:ascii="Calibri" w:cs="Calibri" w:hAnsi="Calibri"/>
          <w:sz w:val="20"/>
          <w:szCs w:val="20"/>
        </w:rPr>
        <w:t xml:space="preserve"> Watt Load Tests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Mussafah, Abu Dhabi, Various HV Multi Mega Watt Load Tests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Annual Dubai Boat Show- Project Manage the temporary power </w:t>
      </w:r>
      <w:r>
        <w:rPr>
          <w:rFonts w:ascii="Calibri" w:cs="Calibri" w:hAnsi="Calibri"/>
          <w:sz w:val="20"/>
          <w:szCs w:val="20"/>
        </w:rPr>
        <w:t>installation.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Abu Dhabi Grand Prix- Project Engineer Standby Power for track lighting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Race to Dubai PGA Golf – Project Manage temporary power </w:t>
      </w:r>
      <w:r>
        <w:rPr>
          <w:rFonts w:ascii="Calibri" w:cs="Calibri" w:hAnsi="Calibri"/>
          <w:sz w:val="20"/>
          <w:szCs w:val="20"/>
        </w:rPr>
        <w:t>installation.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Various Music festivals in UAE- Project Manage temporary power </w:t>
      </w:r>
      <w:r>
        <w:rPr>
          <w:rFonts w:ascii="Calibri" w:cs="Calibri" w:hAnsi="Calibri"/>
          <w:sz w:val="20"/>
          <w:szCs w:val="20"/>
        </w:rPr>
        <w:t>Installation.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75MW Temporary Power supply for the Atlantis Project Palm Island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Atlantis Grand Opening- Project Manage Temporary Power </w:t>
      </w:r>
      <w:r>
        <w:rPr>
          <w:rFonts w:ascii="Calibri" w:cs="Calibri" w:hAnsi="Calibri"/>
          <w:sz w:val="20"/>
          <w:szCs w:val="20"/>
        </w:rPr>
        <w:t>installation.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Qatar National Day temporary power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20MW 11kV Load test at CTC2 Terminal 3 Dubai International Airport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8MW 400V Load Test at Caspian Shipyard, Baku, Azerbaijan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8MW 6.6kV Commissioning at Exxon Gas Plant, Salalah, Oman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63MW 33kV Power Project Commissioning, Ras Laffan, Qatar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10MW 11kV Power Project Commissioning at Oryx GTL, Ras Laffan, Qatar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14MW 11kV Power Project Commissioning at CTJV, Ras Laffan, Qatar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6MW 20kV Power Project Commissioning at CTJV, Ras Laffan, Qatar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Royal Naval and US Naval temporary power supply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sectPr>
      <w:footerReference w:type="default" r:id="rId2"/>
      <w:pgSz w:w="11907" w:h="16839" w:orient="portrait" w:code="9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false" allowOverlap="tru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4097" name="MSIPCMebfd466faa267b418281e642" descr="{&quot;HashCode&quot;:13523842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560945" cy="27305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rPr>
                              <w:rFonts w:ascii="Calibri" w:cs="Calibri" w:hAnsi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lIns="254000" rIns="91440" tIns="0" bIns="0" vert="horz" anchor="b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alt="{&quot;HashCode&quot;:135238423,&quot;Height&quot;:841.0,&quot;Width&quot;:595.0,&quot;Placement&quot;:&quot;Footer&quot;,&quot;Index&quot;:&quot;Primary&quot;,&quot;Section&quot;:1,&quot;Top&quot;:0.0,&quot;Left&quot;:0.0}" style="position:absolute;margin-left:0.0pt;margin-top:805.4pt;width:595.35pt;height:21.5pt;z-index:2;mso-position-horizontal-relative:page;mso-position-vertical-relative:page;mso-width-relative:page;mso-height-relative:page;mso-wrap-distance-left:0.0pt;mso-wrap-distance-right:0.0pt;visibility:visible;v-text-anchor:bottom;" o:allowincell="false">
              <v:stroke on="f" weight="0.5pt"/>
              <v:fill/>
              <v:textbox inset="20.0pt,0.0pt,7.2pt,0.0pt">
                <w:txbxContent>
                  <w:p>
                    <w:pPr>
                      <w:pStyle w:val="style0"/>
                      <w:rPr>
                        <w:rFonts w:ascii="Calibri" w:cs="Calibri" w:hAnsi="Calibri"/>
                        <w:color w:val="737373"/>
                        <w:sz w:val="2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1"/>
    <w:name w:val="WW8Num1"/>
    <w:lvl w:ilvl="0">
      <w:start w:val="1"/>
      <w:numFmt w:val="bullet"/>
      <w:lvlText w:val=""/>
      <w:lvlJc w:val="left"/>
      <w:pPr>
        <w:tabs>
          <w:tab w:val="left" w:leader="none" w:pos="288"/>
        </w:tabs>
        <w:ind w:left="288" w:hanging="216"/>
      </w:pPr>
      <w:rPr>
        <w:rFonts w:ascii="Wingdings" w:hAnsi="Wingdings"/>
      </w:rPr>
    </w:lvl>
  </w:abstractNum>
  <w:abstractNum w:abstractNumId="1">
    <w:nsid w:val="00000001"/>
    <w:multiLevelType w:val="singleLevel"/>
    <w:tmpl w:val="00000002"/>
    <w:lvl w:ilvl="0">
      <w:start w:val="1"/>
      <w:numFmt w:val="bullet"/>
      <w:lvlText w:val=""/>
      <w:lvlJc w:val="left"/>
      <w:pPr>
        <w:tabs>
          <w:tab w:val="left" w:leader="none" w:pos="216"/>
        </w:tabs>
        <w:ind w:left="216" w:hanging="216"/>
      </w:pPr>
      <w:rPr>
        <w:rFonts w:ascii="Wingdings" w:hAnsi="Wingdings"/>
        <w:color w:val="auto"/>
        <w:sz w:val="24"/>
      </w:rPr>
    </w:lvl>
  </w:abstractNum>
  <w:abstractNum w:abstractNumId="2">
    <w:nsid w:val="00000002"/>
    <w:multiLevelType w:val="singleLevel"/>
    <w:tmpl w:val="00000003"/>
    <w:name w:val="WW8Num3"/>
    <w:lvl w:ilvl="0">
      <w:start w:val="1"/>
      <w:numFmt w:val="bullet"/>
      <w:lvlText w:val=""/>
      <w:lvlJc w:val="left"/>
      <w:pPr>
        <w:tabs>
          <w:tab w:val="left" w:leader="none" w:pos="360"/>
        </w:tabs>
        <w:ind w:left="360" w:hanging="216"/>
      </w:pPr>
      <w:rPr>
        <w:rFonts w:ascii="Wingdings" w:hAnsi="Wingdings"/>
      </w:rPr>
    </w:lvl>
  </w:abstractNum>
  <w:abstractNum w:abstractNumId="3">
    <w:nsid w:val="00000003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left" w:leader="none" w:pos="360"/>
        </w:tabs>
        <w:ind w:left="360" w:hanging="216"/>
      </w:pPr>
      <w:rPr>
        <w:rFonts w:ascii="Wingdings" w:hAnsi="Wingdings"/>
      </w:rPr>
    </w:lvl>
  </w:abstractNum>
  <w:abstractNum w:abstractNumId="4">
    <w:nsid w:val="00000004"/>
    <w:multiLevelType w:val="multilevel"/>
    <w:tmpl w:val="FA54EC0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5"/>
    <w:multiLevelType w:val="hybridMultilevel"/>
    <w:tmpl w:val="81CC156A"/>
    <w:lvl w:ilvl="0" w:tplc="F27877EE">
      <w:start w:val="1"/>
      <w:numFmt w:val="bullet"/>
      <w:lvlText w:val="-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AE62CBA"/>
    <w:lvl w:ilvl="0" w:tplc="542CB260">
      <w:start w:val="1"/>
      <w:numFmt w:val="bullet"/>
      <w:lvlText w:val="-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1669F80"/>
    <w:lvl w:ilvl="0" w:tplc="B75608C4">
      <w:start w:val="1"/>
      <w:numFmt w:val="bullet"/>
      <w:lvlText w:val="-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46A11D4"/>
    <w:lvl w:ilvl="0" w:tplc="E376ABF6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00CB61E"/>
    <w:lvl w:ilvl="0" w:tplc="DD30FC82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15B2923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000000B"/>
    <w:multiLevelType w:val="hybridMultilevel"/>
    <w:tmpl w:val="9F90E972"/>
    <w:lvl w:ilvl="0" w:tplc="BC4E9F14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048B5D6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AE2105E"/>
    <w:lvl w:ilvl="0" w:tplc="542CB260">
      <w:start w:val="1"/>
      <w:numFmt w:val="bullet"/>
      <w:lvlText w:val="-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62">
    <w:name w:val="Title"/>
    <w:basedOn w:val="style0"/>
    <w:next w:val="style0"/>
    <w:link w:val="style4097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style4097">
    <w:name w:val="Title Char_e869b0ad-15b5-44f9-ba7b-d6343c9402d2"/>
    <w:next w:val="style4097"/>
    <w:link w:val="style62"/>
    <w:rPr>
      <w:rFonts w:ascii="Cambria" w:cs="Times New Roman" w:eastAsia="Times New Roman" w:hAnsi="Cambria"/>
      <w:b/>
      <w:bCs/>
      <w:kern w:val="28"/>
      <w:sz w:val="32"/>
      <w:szCs w:val="32"/>
      <w:lang w:val="en-US" w:eastAsia="en-US"/>
    </w:rPr>
  </w:style>
  <w:style w:type="paragraph" w:styleId="style153">
    <w:name w:val="Balloon Text"/>
    <w:basedOn w:val="style0"/>
    <w:next w:val="style153"/>
    <w:link w:val="style4098"/>
    <w:pPr/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next w:val="style4098"/>
    <w:link w:val="style153"/>
    <w:rPr>
      <w:rFonts w:ascii="Segoe UI" w:cs="Segoe UI" w:hAnsi="Segoe UI"/>
      <w:sz w:val="18"/>
      <w:szCs w:val="18"/>
      <w:lang w:val="en-US" w:eastAsia="en-US"/>
    </w:rPr>
  </w:style>
  <w:style w:type="paragraph" w:styleId="style31">
    <w:name w:val="header"/>
    <w:basedOn w:val="style0"/>
    <w:next w:val="style31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e3e36a08-8f46-41af-a02d-7fe4e7b51785"/>
    <w:next w:val="style4099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100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41eec276-ac14-4454-ba2a-55fa1f1f49f2"/>
    <w:next w:val="style4100"/>
    <w:link w:val="style32"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customStyle="1" w:styleId="style4101">
    <w:name w:val="Unresolved Mention"/>
    <w:next w:val="style4101"/>
    <w:uiPriority w:val="99"/>
    <w:rPr>
      <w:color w:val="808080"/>
      <w:shd w:val="clear" w:color="auto" w:fill="e6e6e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1474</Words>
  <Pages>4</Pages>
  <Characters>9051</Characters>
  <Application>WPS Office</Application>
  <DocSecurity>0</DocSecurity>
  <Paragraphs>180</Paragraphs>
  <ScaleCrop>false</ScaleCrop>
  <Company>Aggreko International</Company>
  <LinksUpToDate>false</LinksUpToDate>
  <CharactersWithSpaces>10469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2025-01-26T04:14:51Z</dcterms:created>
  <dc:creator>Aggreko</dc:creator>
  <lastModifiedBy>CPH2637</lastModifiedBy>
  <lastPrinted>2020-06-08T04:45:00Z</lastPrinted>
  <dcterms:modified xsi:type="dcterms:W3CDTF">2025-01-26T04:14:51Z</dcterms:modified>
  <revision>13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5e2db6-eecf-4aa2-8fc3-174bf94bce19_Enabled">
    <vt:lpwstr>true</vt:lpwstr>
  </property>
  <property fmtid="{D5CDD505-2E9C-101B-9397-08002B2CF9AE}" pid="3" name="MSIP_Label_fb5e2db6-eecf-4aa2-8fc3-174bf94bce19_SetDate">
    <vt:lpwstr>2023-10-16T09:10:24Z</vt:lpwstr>
  </property>
  <property fmtid="{D5CDD505-2E9C-101B-9397-08002B2CF9AE}" pid="4" name="MSIP_Label_fb5e2db6-eecf-4aa2-8fc3-174bf94bce19_Method">
    <vt:lpwstr>Standard</vt:lpwstr>
  </property>
  <property fmtid="{D5CDD505-2E9C-101B-9397-08002B2CF9AE}" pid="5" name="MSIP_Label_fb5e2db6-eecf-4aa2-8fc3-174bf94bce19_Name">
    <vt:lpwstr>fb5e2db6-eecf-4aa2-8fc3-174bf94bce19</vt:lpwstr>
  </property>
  <property fmtid="{D5CDD505-2E9C-101B-9397-08002B2CF9AE}" pid="6" name="MSIP_Label_fb5e2db6-eecf-4aa2-8fc3-174bf94bce19_SiteId">
    <vt:lpwstr>ceb177bf-013b-49ab-8a9c-4abce32afc1e</vt:lpwstr>
  </property>
  <property fmtid="{D5CDD505-2E9C-101B-9397-08002B2CF9AE}" pid="7" name="MSIP_Label_fb5e2db6-eecf-4aa2-8fc3-174bf94bce19_ActionId">
    <vt:lpwstr>1a376b19-3b2f-4231-bbc9-53e3406aa9e9</vt:lpwstr>
  </property>
  <property fmtid="{D5CDD505-2E9C-101B-9397-08002B2CF9AE}" pid="8" name="MSIP_Label_fb5e2db6-eecf-4aa2-8fc3-174bf94bce19_ContentBits">
    <vt:lpwstr>2</vt:lpwstr>
  </property>
  <property fmtid="{D5CDD505-2E9C-101B-9397-08002B2CF9AE}" pid="9" name="GrammarlyDocumentId">
    <vt:lpwstr>22c6b4e7be696f840425a1c1f0f8d73c5f576e29b49c61d5445f3cfbcd9b8ffd</vt:lpwstr>
  </property>
  <property fmtid="{D5CDD505-2E9C-101B-9397-08002B2CF9AE}" pid="10" name="ICV">
    <vt:lpwstr>08b88be4fdd14d8e84a1811666b9f547</vt:lpwstr>
  </property>
</Properties>
</file>