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Je</w:t>
      </w:r>
      <w:r w:rsidR="00630EDF">
        <w:rPr>
          <w:rFonts w:ascii="Garamond" w:hAnsi="Garamond" w:cs="Garamond"/>
          <w:b/>
          <w:bCs/>
          <w:color w:val="000000"/>
          <w:sz w:val="31"/>
          <w:szCs w:val="31"/>
        </w:rPr>
        <w:t xml:space="preserve"> </w:t>
      </w:r>
      <w:r>
        <w:rPr>
          <w:rFonts w:ascii="Garamond" w:hAnsi="Garamond" w:cs="Garamond"/>
          <w:b/>
          <w:bCs/>
          <w:color w:val="000000"/>
          <w:sz w:val="31"/>
          <w:szCs w:val="31"/>
        </w:rPr>
        <w:t xml:space="preserve">an </w:t>
      </w:r>
      <w:proofErr w:type="spellStart"/>
      <w:r>
        <w:rPr>
          <w:rFonts w:ascii="Garamond" w:hAnsi="Garamond" w:cs="Garamond"/>
          <w:b/>
          <w:bCs/>
          <w:color w:val="000000"/>
          <w:sz w:val="31"/>
          <w:szCs w:val="31"/>
        </w:rPr>
        <w:t>Kanyamiheto</w:t>
      </w:r>
      <w:proofErr w:type="spellEnd"/>
    </w:p>
    <w:p w:rsidR="00295BCA" w:rsidRPr="00630EDF" w:rsidRDefault="00FF0131" w:rsidP="00630E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5120 110</w:t>
      </w:r>
      <w:r w:rsidRPr="00FF0131">
        <w:rPr>
          <w:rFonts w:ascii="Garamond" w:hAnsi="Garamond" w:cs="Garamond"/>
          <w:color w:val="000000"/>
          <w:sz w:val="31"/>
          <w:szCs w:val="31"/>
          <w:vertAlign w:val="superscript"/>
        </w:rPr>
        <w:t>th</w:t>
      </w:r>
      <w:r>
        <w:rPr>
          <w:rFonts w:ascii="Garamond" w:hAnsi="Garamond" w:cs="Garamond"/>
          <w:color w:val="000000"/>
          <w:sz w:val="31"/>
          <w:szCs w:val="31"/>
        </w:rPr>
        <w:t xml:space="preserve"> St E F205</w:t>
      </w:r>
      <w:r w:rsidR="00295BCA">
        <w:rPr>
          <w:rFonts w:ascii="Garamond" w:hAnsi="Garamond" w:cs="Garamond"/>
          <w:color w:val="000000"/>
          <w:sz w:val="31"/>
          <w:szCs w:val="31"/>
        </w:rPr>
        <w:t xml:space="preserve"> </w:t>
      </w:r>
      <w:r w:rsidR="00295BCA">
        <w:rPr>
          <w:rFonts w:ascii="Symbol" w:hAnsi="Symbol" w:cs="Symbol"/>
          <w:color w:val="000000"/>
          <w:sz w:val="31"/>
          <w:szCs w:val="31"/>
        </w:rPr>
        <w:t>♦</w:t>
      </w:r>
      <w:r w:rsidR="00295BCA">
        <w:rPr>
          <w:rFonts w:ascii="Symbol" w:hAnsi="Symbol" w:cs="Symbol"/>
          <w:color w:val="000000"/>
          <w:sz w:val="31"/>
          <w:szCs w:val="31"/>
        </w:rPr>
        <w:t></w:t>
      </w:r>
      <w:r>
        <w:rPr>
          <w:rFonts w:ascii="Garamond" w:hAnsi="Garamond" w:cs="Garamond"/>
          <w:color w:val="000000"/>
          <w:sz w:val="31"/>
          <w:szCs w:val="31"/>
        </w:rPr>
        <w:t>Tacoma, Washington 98446</w:t>
      </w:r>
      <w:r w:rsidR="00295BCA">
        <w:rPr>
          <w:rFonts w:ascii="Garamond" w:hAnsi="Garamond" w:cs="Garamond"/>
          <w:color w:val="000000"/>
          <w:sz w:val="31"/>
          <w:szCs w:val="31"/>
        </w:rPr>
        <w:t xml:space="preserve"> </w:t>
      </w:r>
      <w:r w:rsidR="00295BCA">
        <w:rPr>
          <w:rFonts w:ascii="Symbol" w:hAnsi="Symbol" w:cs="Symbol"/>
          <w:color w:val="000000"/>
          <w:sz w:val="31"/>
          <w:szCs w:val="31"/>
        </w:rPr>
        <w:t>♦</w:t>
      </w:r>
      <w:r w:rsidR="00295BCA">
        <w:rPr>
          <w:rFonts w:ascii="Symbol" w:hAnsi="Symbol" w:cs="Symbol"/>
          <w:color w:val="000000"/>
          <w:sz w:val="31"/>
          <w:szCs w:val="31"/>
        </w:rPr>
        <w:t></w:t>
      </w:r>
      <w:r w:rsidR="00C374D0">
        <w:rPr>
          <w:rFonts w:ascii="Garamond" w:hAnsi="Garamond" w:cs="Garamond"/>
          <w:color w:val="000000"/>
          <w:sz w:val="31"/>
          <w:szCs w:val="31"/>
        </w:rPr>
        <w:t xml:space="preserve">(702) </w:t>
      </w:r>
      <w:r w:rsidR="0079038E">
        <w:rPr>
          <w:rFonts w:ascii="Garamond" w:hAnsi="Garamond" w:cs="Garamond"/>
          <w:color w:val="000000"/>
          <w:sz w:val="31"/>
          <w:szCs w:val="31"/>
        </w:rPr>
        <w:t>957-7575</w:t>
      </w:r>
      <w:r w:rsidR="00295BCA">
        <w:rPr>
          <w:rFonts w:ascii="Garamond" w:hAnsi="Garamond" w:cs="Garamond"/>
          <w:color w:val="000000"/>
          <w:sz w:val="31"/>
          <w:szCs w:val="31"/>
        </w:rPr>
        <w:t xml:space="preserve"> </w:t>
      </w:r>
      <w:r w:rsidR="00295BCA">
        <w:rPr>
          <w:rFonts w:ascii="Garamond" w:hAnsi="Garamond" w:cs="Garamond"/>
          <w:color w:val="0D39C7"/>
          <w:sz w:val="31"/>
          <w:szCs w:val="31"/>
        </w:rPr>
        <w:t>jeanka628</w:t>
      </w:r>
      <w:r>
        <w:rPr>
          <w:rFonts w:ascii="Garamond" w:hAnsi="Garamond" w:cs="Garamond"/>
          <w:color w:val="0D39C7"/>
          <w:sz w:val="31"/>
          <w:szCs w:val="31"/>
        </w:rPr>
        <w:t>85</w:t>
      </w:r>
      <w:r w:rsidR="00295BCA">
        <w:rPr>
          <w:rFonts w:ascii="Garamond" w:hAnsi="Garamond" w:cs="Garamond"/>
          <w:color w:val="0D39C7"/>
          <w:sz w:val="31"/>
          <w:szCs w:val="31"/>
        </w:rPr>
        <w:t>@</w:t>
      </w:r>
      <w:r>
        <w:rPr>
          <w:rFonts w:ascii="Garamond" w:hAnsi="Garamond" w:cs="Garamond"/>
          <w:color w:val="0D39C7"/>
          <w:sz w:val="31"/>
          <w:szCs w:val="31"/>
        </w:rPr>
        <w:t>gmail</w:t>
      </w:r>
      <w:r w:rsidR="00295BCA">
        <w:rPr>
          <w:rFonts w:ascii="Garamond" w:hAnsi="Garamond" w:cs="Garamond"/>
          <w:color w:val="0D39C7"/>
          <w:sz w:val="31"/>
          <w:szCs w:val="31"/>
        </w:rPr>
        <w:t>.com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SKILLS AND ABILITIES: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142C0B" w:rsidRDefault="00B91D33" w:rsidP="00C374D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Classroom Facilitation and Training</w:t>
      </w:r>
    </w:p>
    <w:p w:rsidR="00F17065" w:rsidRDefault="00F17065" w:rsidP="00C374D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Professional Learner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 xml:space="preserve">Customer and </w:t>
      </w:r>
      <w:r w:rsidR="00B477E7">
        <w:rPr>
          <w:rFonts w:ascii="Garamond" w:hAnsi="Garamond" w:cs="Garamond"/>
          <w:color w:val="000000"/>
          <w:sz w:val="31"/>
          <w:szCs w:val="31"/>
        </w:rPr>
        <w:t>Account</w:t>
      </w:r>
      <w:r w:rsidRPr="00C374D0">
        <w:rPr>
          <w:rFonts w:ascii="Garamond" w:hAnsi="Garamond" w:cs="Garamond"/>
          <w:color w:val="000000"/>
          <w:sz w:val="31"/>
          <w:szCs w:val="31"/>
        </w:rPr>
        <w:t xml:space="preserve"> Service</w:t>
      </w:r>
      <w:r w:rsidR="00B477E7">
        <w:rPr>
          <w:rFonts w:ascii="Garamond" w:hAnsi="Garamond" w:cs="Garamond"/>
          <w:color w:val="000000"/>
          <w:sz w:val="31"/>
          <w:szCs w:val="31"/>
        </w:rPr>
        <w:t>s</w:t>
      </w:r>
      <w:r w:rsidRPr="00C374D0">
        <w:rPr>
          <w:rFonts w:ascii="Garamond" w:hAnsi="Garamond" w:cs="Garamond"/>
          <w:color w:val="000000"/>
          <w:sz w:val="31"/>
          <w:szCs w:val="31"/>
        </w:rPr>
        <w:t xml:space="preserve"> 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Administration and Management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Production and Process</w:t>
      </w:r>
      <w:r w:rsidR="000F1662">
        <w:rPr>
          <w:rFonts w:ascii="Garamond" w:hAnsi="Garamond" w:cs="Garamond"/>
          <w:color w:val="000000"/>
          <w:sz w:val="31"/>
          <w:szCs w:val="31"/>
        </w:rPr>
        <w:t xml:space="preserve"> Improvemen</w:t>
      </w:r>
      <w:r w:rsidR="00D52412">
        <w:rPr>
          <w:rFonts w:ascii="Garamond" w:hAnsi="Garamond" w:cs="Garamond"/>
          <w:color w:val="000000"/>
          <w:sz w:val="31"/>
          <w:szCs w:val="31"/>
        </w:rPr>
        <w:t>t</w:t>
      </w:r>
    </w:p>
    <w:p w:rsidR="00295BCA" w:rsidRPr="00C374D0" w:rsidRDefault="0066336A" w:rsidP="00C374D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Critical Thinking and</w:t>
      </w:r>
      <w:r w:rsidR="00295BCA" w:rsidRPr="00C374D0">
        <w:rPr>
          <w:rFonts w:ascii="Garamond" w:hAnsi="Garamond" w:cs="Garamond"/>
          <w:color w:val="000000"/>
          <w:sz w:val="31"/>
          <w:szCs w:val="31"/>
        </w:rPr>
        <w:t xml:space="preserve"> Decision Making</w:t>
      </w:r>
    </w:p>
    <w:p w:rsidR="003D7921" w:rsidRDefault="00295BCA" w:rsidP="003D792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Speaking in Groups</w:t>
      </w:r>
    </w:p>
    <w:p w:rsidR="00295BCA" w:rsidRPr="003D7921" w:rsidRDefault="00295BCA" w:rsidP="003D792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3D7921">
        <w:rPr>
          <w:rFonts w:ascii="Garamond" w:hAnsi="Garamond" w:cs="Garamond"/>
          <w:color w:val="000000"/>
          <w:sz w:val="31"/>
          <w:szCs w:val="31"/>
        </w:rPr>
        <w:t xml:space="preserve">Active Listening 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 xml:space="preserve">Problem Sensitivity </w:t>
      </w:r>
    </w:p>
    <w:p w:rsidR="00C374D0" w:rsidRDefault="00295BCA" w:rsidP="00295BCA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Time Management</w:t>
      </w:r>
      <w:bookmarkStart w:id="0" w:name="_GoBack"/>
      <w:bookmarkEnd w:id="0"/>
    </w:p>
    <w:p w:rsidR="00C374D0" w:rsidRDefault="00C374D0" w:rsidP="00295BCA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Multitasking</w:t>
      </w:r>
    </w:p>
    <w:p w:rsidR="00C374D0" w:rsidRDefault="00C374D0" w:rsidP="00295BCA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Team Development</w:t>
      </w:r>
    </w:p>
    <w:p w:rsidR="00641A31" w:rsidRDefault="00C374D0" w:rsidP="00192CCC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 xml:space="preserve">Project </w:t>
      </w:r>
      <w:r w:rsidR="00490895">
        <w:rPr>
          <w:rFonts w:ascii="Garamond" w:hAnsi="Garamond" w:cs="Garamond"/>
          <w:color w:val="000000"/>
          <w:sz w:val="31"/>
          <w:szCs w:val="31"/>
        </w:rPr>
        <w:t xml:space="preserve">and </w:t>
      </w:r>
      <w:r w:rsidR="00A34262">
        <w:rPr>
          <w:rFonts w:ascii="Garamond" w:hAnsi="Garamond" w:cs="Garamond"/>
          <w:color w:val="000000"/>
          <w:sz w:val="31"/>
          <w:szCs w:val="31"/>
        </w:rPr>
        <w:t>Event</w:t>
      </w:r>
      <w:r w:rsidR="00490895">
        <w:rPr>
          <w:rFonts w:ascii="Garamond" w:hAnsi="Garamond" w:cs="Garamond"/>
          <w:color w:val="000000"/>
          <w:sz w:val="31"/>
          <w:szCs w:val="31"/>
        </w:rPr>
        <w:t xml:space="preserve"> </w:t>
      </w:r>
      <w:r>
        <w:rPr>
          <w:rFonts w:ascii="Garamond" w:hAnsi="Garamond" w:cs="Garamond"/>
          <w:color w:val="000000"/>
          <w:sz w:val="31"/>
          <w:szCs w:val="31"/>
        </w:rPr>
        <w:t>Management</w:t>
      </w:r>
    </w:p>
    <w:p w:rsidR="00490F94" w:rsidRPr="00192CCC" w:rsidRDefault="00F7469C" w:rsidP="00192CCC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 xml:space="preserve">Warehouse </w:t>
      </w:r>
      <w:r w:rsidR="005174EF">
        <w:rPr>
          <w:rFonts w:ascii="Garamond" w:hAnsi="Garamond" w:cs="Garamond"/>
          <w:color w:val="000000"/>
          <w:sz w:val="31"/>
          <w:szCs w:val="31"/>
        </w:rPr>
        <w:t xml:space="preserve">Improvement and Safety </w:t>
      </w:r>
      <w:r w:rsidR="00535BF0">
        <w:rPr>
          <w:rFonts w:ascii="Garamond" w:hAnsi="Garamond" w:cs="Garamond"/>
          <w:color w:val="000000"/>
          <w:sz w:val="31"/>
          <w:szCs w:val="31"/>
        </w:rPr>
        <w:t>Specialist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C374D0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Employment History:</w:t>
      </w:r>
    </w:p>
    <w:p w:rsidR="001943B0" w:rsidRDefault="001943B0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FF0131" w:rsidRDefault="00FF0131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>Service Steel Aerospace Fife, WA</w:t>
      </w:r>
    </w:p>
    <w:p w:rsidR="00FF0131" w:rsidRDefault="00FF0131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Inventory Receiver/ Safety Committee Member</w:t>
      </w:r>
    </w:p>
    <w:p w:rsidR="00FF0131" w:rsidRDefault="00FF0131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>July 2018- Present</w:t>
      </w:r>
    </w:p>
    <w:p w:rsidR="00F17065" w:rsidRDefault="00F17065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</w:p>
    <w:p w:rsidR="00FF0131" w:rsidRDefault="0059454F" w:rsidP="00FF0131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 xml:space="preserve">Receive and unload incoming </w:t>
      </w:r>
      <w:r w:rsidR="000A79E4">
        <w:rPr>
          <w:rFonts w:ascii="Garamond" w:hAnsi="Garamond" w:cs="Garamond"/>
          <w:bCs/>
          <w:color w:val="000000"/>
          <w:sz w:val="31"/>
          <w:szCs w:val="31"/>
        </w:rPr>
        <w:t>material</w:t>
      </w:r>
    </w:p>
    <w:p w:rsidR="00FF0131" w:rsidRDefault="000A79E4" w:rsidP="00FF0131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 xml:space="preserve">Inspect </w:t>
      </w:r>
      <w:r w:rsidR="00A5457D">
        <w:rPr>
          <w:rFonts w:ascii="Garamond" w:hAnsi="Garamond" w:cs="Garamond"/>
          <w:bCs/>
          <w:color w:val="000000"/>
          <w:sz w:val="31"/>
          <w:szCs w:val="31"/>
        </w:rPr>
        <w:t xml:space="preserve">received material </w:t>
      </w:r>
      <w:r w:rsidR="00BC224E">
        <w:rPr>
          <w:rFonts w:ascii="Garamond" w:hAnsi="Garamond" w:cs="Garamond"/>
          <w:bCs/>
          <w:color w:val="000000"/>
          <w:sz w:val="31"/>
          <w:szCs w:val="31"/>
        </w:rPr>
        <w:t xml:space="preserve">per </w:t>
      </w:r>
      <w:r w:rsidR="00381720">
        <w:rPr>
          <w:rFonts w:ascii="Garamond" w:hAnsi="Garamond" w:cs="Garamond"/>
          <w:bCs/>
          <w:color w:val="000000"/>
          <w:sz w:val="31"/>
          <w:szCs w:val="31"/>
        </w:rPr>
        <w:t xml:space="preserve">AS9100 </w:t>
      </w:r>
      <w:r w:rsidR="00F61C61">
        <w:rPr>
          <w:rFonts w:ascii="Garamond" w:hAnsi="Garamond" w:cs="Garamond"/>
          <w:bCs/>
          <w:color w:val="000000"/>
          <w:sz w:val="31"/>
          <w:szCs w:val="31"/>
        </w:rPr>
        <w:t>qual</w:t>
      </w:r>
      <w:r w:rsidR="00C3776E">
        <w:rPr>
          <w:rFonts w:ascii="Garamond" w:hAnsi="Garamond" w:cs="Garamond"/>
          <w:bCs/>
          <w:color w:val="000000"/>
          <w:sz w:val="31"/>
          <w:szCs w:val="31"/>
        </w:rPr>
        <w:t>ity management system</w:t>
      </w:r>
    </w:p>
    <w:p w:rsidR="00FF0131" w:rsidRDefault="006B19F8" w:rsidP="00FF0131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>Update inventory</w:t>
      </w:r>
      <w:r w:rsidR="00EF3C9D">
        <w:rPr>
          <w:rFonts w:ascii="Garamond" w:hAnsi="Garamond" w:cs="Garamond"/>
          <w:bCs/>
          <w:color w:val="000000"/>
          <w:sz w:val="31"/>
          <w:szCs w:val="31"/>
        </w:rPr>
        <w:t xml:space="preserve"> system</w:t>
      </w:r>
    </w:p>
    <w:p w:rsidR="00FF0131" w:rsidRDefault="00FF0131" w:rsidP="00FF0131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>Update order statuses and complete</w:t>
      </w:r>
      <w:r w:rsidR="00C3776E">
        <w:rPr>
          <w:rFonts w:ascii="Garamond" w:hAnsi="Garamond" w:cs="Garamond"/>
          <w:bCs/>
          <w:color w:val="000000"/>
          <w:sz w:val="31"/>
          <w:szCs w:val="31"/>
        </w:rPr>
        <w:t xml:space="preserve"> due</w:t>
      </w:r>
      <w:r>
        <w:rPr>
          <w:rFonts w:ascii="Garamond" w:hAnsi="Garamond" w:cs="Garamond"/>
          <w:bCs/>
          <w:color w:val="000000"/>
          <w:sz w:val="31"/>
          <w:szCs w:val="31"/>
        </w:rPr>
        <w:t xml:space="preserve"> work orders</w:t>
      </w:r>
    </w:p>
    <w:p w:rsidR="00FF0131" w:rsidRDefault="00FF0131" w:rsidP="00FF0131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>Assist other warehouse departments</w:t>
      </w:r>
      <w:r w:rsidR="00A91564">
        <w:rPr>
          <w:rFonts w:ascii="Garamond" w:hAnsi="Garamond" w:cs="Garamond"/>
          <w:bCs/>
          <w:color w:val="000000"/>
          <w:sz w:val="31"/>
          <w:szCs w:val="31"/>
        </w:rPr>
        <w:t xml:space="preserve"> (production</w:t>
      </w:r>
      <w:r w:rsidR="003876FB">
        <w:rPr>
          <w:rFonts w:ascii="Garamond" w:hAnsi="Garamond" w:cs="Garamond"/>
          <w:bCs/>
          <w:color w:val="000000"/>
          <w:sz w:val="31"/>
          <w:szCs w:val="31"/>
        </w:rPr>
        <w:t xml:space="preserve"> and </w:t>
      </w:r>
      <w:r w:rsidR="00A91564">
        <w:rPr>
          <w:rFonts w:ascii="Garamond" w:hAnsi="Garamond" w:cs="Garamond"/>
          <w:bCs/>
          <w:color w:val="000000"/>
          <w:sz w:val="31"/>
          <w:szCs w:val="31"/>
        </w:rPr>
        <w:t>shipping)</w:t>
      </w:r>
    </w:p>
    <w:p w:rsidR="00FF0131" w:rsidRPr="00FF0131" w:rsidRDefault="00EB5658" w:rsidP="00FF0131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31"/>
          <w:szCs w:val="31"/>
        </w:rPr>
      </w:pPr>
      <w:r>
        <w:rPr>
          <w:rFonts w:ascii="Garamond" w:hAnsi="Garamond" w:cs="Garamond"/>
          <w:bCs/>
          <w:color w:val="000000"/>
          <w:sz w:val="31"/>
          <w:szCs w:val="31"/>
        </w:rPr>
        <w:t xml:space="preserve">Find ways to improve and promote a safe culture </w:t>
      </w:r>
      <w:r w:rsidR="00F43042">
        <w:rPr>
          <w:rFonts w:ascii="Garamond" w:hAnsi="Garamond" w:cs="Garamond"/>
          <w:bCs/>
          <w:color w:val="000000"/>
          <w:sz w:val="31"/>
          <w:szCs w:val="31"/>
        </w:rPr>
        <w:t>in the warehouse</w:t>
      </w:r>
    </w:p>
    <w:p w:rsidR="00FF0131" w:rsidRDefault="00FF0131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1943B0" w:rsidRDefault="001943B0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lastRenderedPageBreak/>
        <w:t xml:space="preserve">True Brands Renton, WA </w:t>
      </w:r>
    </w:p>
    <w:p w:rsidR="001943B0" w:rsidRDefault="001943B0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Transfer Order Shopper</w:t>
      </w:r>
      <w:r w:rsidR="00A01B01">
        <w:rPr>
          <w:rFonts w:ascii="Garamond" w:hAnsi="Garamond" w:cs="Garamond"/>
          <w:b/>
          <w:bCs/>
          <w:color w:val="000000"/>
          <w:sz w:val="31"/>
          <w:szCs w:val="31"/>
        </w:rPr>
        <w:t>/ Inventory Specialist</w:t>
      </w:r>
    </w:p>
    <w:p w:rsidR="001943B0" w:rsidRDefault="001943B0" w:rsidP="00194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November 2017 – February 2018</w:t>
      </w:r>
    </w:p>
    <w:p w:rsidR="001943B0" w:rsidRPr="00FF2D25" w:rsidRDefault="001943B0" w:rsidP="001943B0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Shop customer orders, including palletizing and truck loading.</w:t>
      </w:r>
    </w:p>
    <w:p w:rsidR="001943B0" w:rsidRPr="00FF2D25" w:rsidRDefault="001943B0" w:rsidP="001943B0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Complete order updates in Netsuite, including quantity change, and truck confirmation updates.</w:t>
      </w:r>
    </w:p>
    <w:p w:rsidR="00A01B01" w:rsidRDefault="00A01B01" w:rsidP="001943B0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C</w:t>
      </w:r>
      <w:r w:rsidR="00AB34BC">
        <w:rPr>
          <w:rFonts w:ascii="Garamond" w:hAnsi="Garamond" w:cs="Garamond"/>
          <w:color w:val="000000"/>
          <w:sz w:val="31"/>
          <w:szCs w:val="31"/>
        </w:rPr>
        <w:t>omplete cycle counts and update inventory system</w:t>
      </w:r>
    </w:p>
    <w:p w:rsidR="007478CD" w:rsidRDefault="007478CD" w:rsidP="001943B0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 xml:space="preserve">Replace </w:t>
      </w:r>
      <w:r w:rsidR="000C19C7">
        <w:rPr>
          <w:rFonts w:ascii="Garamond" w:hAnsi="Garamond" w:cs="Garamond"/>
          <w:color w:val="000000"/>
          <w:sz w:val="31"/>
          <w:szCs w:val="31"/>
        </w:rPr>
        <w:t>damaged location bars and racks</w:t>
      </w:r>
    </w:p>
    <w:p w:rsidR="001943B0" w:rsidRDefault="001943B0" w:rsidP="001943B0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Order picker and fork lift certified</w:t>
      </w:r>
    </w:p>
    <w:p w:rsidR="00A01B01" w:rsidRPr="00A01B01" w:rsidRDefault="00A01B01" w:rsidP="00A01B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 w:cs="Garamond"/>
          <w:color w:val="000000"/>
          <w:sz w:val="31"/>
          <w:szCs w:val="31"/>
        </w:rPr>
      </w:pPr>
    </w:p>
    <w:p w:rsidR="001943B0" w:rsidRPr="001943B0" w:rsidRDefault="001943B0" w:rsidP="001943B0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C374D0" w:rsidRDefault="00C374D0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C3/ Customer Contact Channels Las Vegas, NV</w:t>
      </w:r>
    </w:p>
    <w:p w:rsidR="00C374D0" w:rsidRDefault="00C374D0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color w:val="000000"/>
          <w:sz w:val="31"/>
          <w:szCs w:val="31"/>
        </w:rPr>
      </w:pPr>
      <w:r>
        <w:rPr>
          <w:rFonts w:ascii="Garamond" w:hAnsi="Garamond" w:cs="Garamond"/>
          <w:b/>
          <w:color w:val="000000"/>
          <w:sz w:val="31"/>
          <w:szCs w:val="31"/>
        </w:rPr>
        <w:t>Customer Care Professional/ Trainer</w:t>
      </w:r>
    </w:p>
    <w:p w:rsidR="00171168" w:rsidRDefault="001943B0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September 2014- June 2017</w:t>
      </w:r>
    </w:p>
    <w:p w:rsidR="00F43042" w:rsidRDefault="00F43042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171168" w:rsidRDefault="00171168" w:rsidP="00171168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Facilitate client curriculums</w:t>
      </w:r>
    </w:p>
    <w:p w:rsidR="00171168" w:rsidRDefault="00171168" w:rsidP="00171168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Acclimate new hires to corporate culture</w:t>
      </w:r>
    </w:p>
    <w:p w:rsidR="00171168" w:rsidRDefault="00132007" w:rsidP="00171168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Communicate</w:t>
      </w:r>
      <w:r w:rsidR="0079038E">
        <w:rPr>
          <w:rFonts w:ascii="Garamond" w:hAnsi="Garamond" w:cs="Garamond"/>
          <w:color w:val="000000"/>
          <w:sz w:val="31"/>
          <w:szCs w:val="31"/>
        </w:rPr>
        <w:t xml:space="preserve"> production expec</w:t>
      </w:r>
      <w:r w:rsidR="005935D8">
        <w:rPr>
          <w:rFonts w:ascii="Garamond" w:hAnsi="Garamond" w:cs="Garamond"/>
          <w:color w:val="000000"/>
          <w:sz w:val="31"/>
          <w:szCs w:val="31"/>
        </w:rPr>
        <w:t xml:space="preserve">tations </w:t>
      </w:r>
    </w:p>
    <w:p w:rsidR="00171168" w:rsidRDefault="00171168" w:rsidP="00171168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Manage classroom environment</w:t>
      </w:r>
    </w:p>
    <w:p w:rsidR="00171168" w:rsidRDefault="00171168" w:rsidP="00171168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Public Speaking</w:t>
      </w:r>
    </w:p>
    <w:p w:rsidR="00132007" w:rsidRDefault="00171168" w:rsidP="00171168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Successful Coaching</w:t>
      </w:r>
      <w:r w:rsidR="005935D8">
        <w:rPr>
          <w:rFonts w:ascii="Garamond" w:hAnsi="Garamond" w:cs="Garamond"/>
          <w:color w:val="000000"/>
          <w:sz w:val="31"/>
          <w:szCs w:val="31"/>
        </w:rPr>
        <w:t xml:space="preserve"> to</w:t>
      </w:r>
      <w:r w:rsidR="00132007">
        <w:rPr>
          <w:rFonts w:ascii="Garamond" w:hAnsi="Garamond" w:cs="Garamond"/>
          <w:color w:val="000000"/>
          <w:sz w:val="31"/>
          <w:szCs w:val="31"/>
        </w:rPr>
        <w:t xml:space="preserve"> meet client K</w:t>
      </w:r>
      <w:r w:rsidR="0079038E">
        <w:rPr>
          <w:rFonts w:ascii="Garamond" w:hAnsi="Garamond" w:cs="Garamond"/>
          <w:color w:val="000000"/>
          <w:sz w:val="31"/>
          <w:szCs w:val="31"/>
        </w:rPr>
        <w:t xml:space="preserve">ey </w:t>
      </w:r>
      <w:r w:rsidR="00132007">
        <w:rPr>
          <w:rFonts w:ascii="Garamond" w:hAnsi="Garamond" w:cs="Garamond"/>
          <w:color w:val="000000"/>
          <w:sz w:val="31"/>
          <w:szCs w:val="31"/>
        </w:rPr>
        <w:t>P</w:t>
      </w:r>
      <w:r w:rsidR="0079038E">
        <w:rPr>
          <w:rFonts w:ascii="Garamond" w:hAnsi="Garamond" w:cs="Garamond"/>
          <w:color w:val="000000"/>
          <w:sz w:val="31"/>
          <w:szCs w:val="31"/>
        </w:rPr>
        <w:t xml:space="preserve">erformance </w:t>
      </w:r>
      <w:r w:rsidR="00132007">
        <w:rPr>
          <w:rFonts w:ascii="Garamond" w:hAnsi="Garamond" w:cs="Garamond"/>
          <w:color w:val="000000"/>
          <w:sz w:val="31"/>
          <w:szCs w:val="31"/>
        </w:rPr>
        <w:t>I</w:t>
      </w:r>
      <w:r w:rsidR="0079038E">
        <w:rPr>
          <w:rFonts w:ascii="Garamond" w:hAnsi="Garamond" w:cs="Garamond"/>
          <w:color w:val="000000"/>
          <w:sz w:val="31"/>
          <w:szCs w:val="31"/>
        </w:rPr>
        <w:t>ndicator</w:t>
      </w:r>
      <w:r w:rsidR="00132007">
        <w:rPr>
          <w:rFonts w:ascii="Garamond" w:hAnsi="Garamond" w:cs="Garamond"/>
          <w:color w:val="000000"/>
          <w:sz w:val="31"/>
          <w:szCs w:val="31"/>
        </w:rPr>
        <w:t xml:space="preserve">s </w:t>
      </w:r>
    </w:p>
    <w:p w:rsidR="006B0461" w:rsidRDefault="00132007" w:rsidP="00171168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Develop agents to achieve client metrics</w:t>
      </w:r>
    </w:p>
    <w:p w:rsidR="001943B0" w:rsidRDefault="001943B0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6B0461" w:rsidRDefault="006B0461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6B0461" w:rsidRDefault="006B0461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DataExchange/ AppleOne Staffing</w:t>
      </w:r>
    </w:p>
    <w:p w:rsidR="006B0461" w:rsidRDefault="006B0461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color w:val="000000"/>
          <w:sz w:val="31"/>
          <w:szCs w:val="31"/>
        </w:rPr>
      </w:pPr>
      <w:r w:rsidRPr="006B0461">
        <w:rPr>
          <w:rFonts w:ascii="Garamond" w:hAnsi="Garamond" w:cs="Garamond"/>
          <w:b/>
          <w:color w:val="000000"/>
          <w:sz w:val="31"/>
          <w:szCs w:val="31"/>
        </w:rPr>
        <w:t>Customer Service Representative</w:t>
      </w:r>
    </w:p>
    <w:p w:rsidR="006B0461" w:rsidRDefault="006B0461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March 2014- January 2015</w:t>
      </w:r>
    </w:p>
    <w:p w:rsidR="00F43042" w:rsidRPr="006B0461" w:rsidRDefault="00F43042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6B0461" w:rsidRDefault="006B0461" w:rsidP="006B0461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Order Placing</w:t>
      </w:r>
    </w:p>
    <w:p w:rsidR="006B0461" w:rsidRDefault="006B0461" w:rsidP="006B0461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Outbound Order confirmation</w:t>
      </w:r>
    </w:p>
    <w:p w:rsidR="006B0461" w:rsidRDefault="006B0461" w:rsidP="006B0461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Provide agent updates</w:t>
      </w:r>
    </w:p>
    <w:p w:rsidR="006B0461" w:rsidRDefault="006B0461" w:rsidP="006B0461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Manage order records</w:t>
      </w:r>
    </w:p>
    <w:p w:rsidR="00295BCA" w:rsidRPr="006B0461" w:rsidRDefault="00295BCA" w:rsidP="006B046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 xml:space="preserve">Sears Holdings Tucson, AZ </w:t>
      </w:r>
    </w:p>
    <w:p w:rsidR="00295BCA" w:rsidRDefault="00304217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lastRenderedPageBreak/>
        <w:t xml:space="preserve">Team Lead/ Supervisor/ </w:t>
      </w:r>
      <w:r w:rsidR="00295BCA">
        <w:rPr>
          <w:rFonts w:ascii="Garamond" w:hAnsi="Garamond" w:cs="Garamond"/>
          <w:b/>
          <w:bCs/>
          <w:color w:val="000000"/>
          <w:sz w:val="31"/>
          <w:szCs w:val="31"/>
        </w:rPr>
        <w:t>Account Manager/ Customer Service Representative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 xml:space="preserve">October 2009- March 2011 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 xml:space="preserve">Provide customer updates 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 xml:space="preserve">Manage customer account records 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Resolve escalated situations and increase customer</w:t>
      </w:r>
    </w:p>
    <w:p w:rsidR="00295BCA" w:rsidRPr="00C374D0" w:rsidRDefault="00295BCA" w:rsidP="00171168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retention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 xml:space="preserve">Assist in new hire training programs 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 xml:space="preserve">Implement employee relations programs </w:t>
      </w:r>
    </w:p>
    <w:p w:rsidR="00295BCA" w:rsidRPr="00C374D0" w:rsidRDefault="00295BCA" w:rsidP="00C374D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Provide translation services for international</w:t>
      </w:r>
    </w:p>
    <w:p w:rsidR="00295BCA" w:rsidRPr="00C374D0" w:rsidRDefault="00295BCA" w:rsidP="00171168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C374D0">
        <w:rPr>
          <w:rFonts w:ascii="Garamond" w:hAnsi="Garamond" w:cs="Garamond"/>
          <w:color w:val="000000"/>
          <w:sz w:val="31"/>
          <w:szCs w:val="31"/>
        </w:rPr>
        <w:t>customers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Pizza Hut/Mi</w:t>
      </w:r>
      <w:r w:rsidR="001943B0">
        <w:rPr>
          <w:rFonts w:ascii="Garamond" w:hAnsi="Garamond" w:cs="Garamond"/>
          <w:color w:val="000000"/>
          <w:sz w:val="31"/>
          <w:szCs w:val="31"/>
        </w:rPr>
        <w:t>ta Enterprises Wethersfield, CT- Franklin, MA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Kitchen Manager/ Head Cook</w:t>
      </w:r>
      <w:r w:rsidR="0079038E">
        <w:rPr>
          <w:rFonts w:ascii="Garamond" w:hAnsi="Garamond" w:cs="Garamond"/>
          <w:b/>
          <w:bCs/>
          <w:color w:val="000000"/>
          <w:sz w:val="31"/>
          <w:szCs w:val="31"/>
        </w:rPr>
        <w:t xml:space="preserve">/ Assistant Store </w:t>
      </w:r>
      <w:r w:rsidR="00304217">
        <w:rPr>
          <w:rFonts w:ascii="Garamond" w:hAnsi="Garamond" w:cs="Garamond"/>
          <w:b/>
          <w:bCs/>
          <w:color w:val="000000"/>
          <w:sz w:val="31"/>
          <w:szCs w:val="31"/>
        </w:rPr>
        <w:t>Manager</w:t>
      </w:r>
      <w:r>
        <w:rPr>
          <w:rFonts w:ascii="Garamond" w:hAnsi="Garamond" w:cs="Garamond"/>
          <w:b/>
          <w:bCs/>
          <w:color w:val="000000"/>
          <w:sz w:val="31"/>
          <w:szCs w:val="31"/>
        </w:rPr>
        <w:tab/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April 2000 - June 2006</w:t>
      </w:r>
    </w:p>
    <w:p w:rsidR="00F43042" w:rsidRDefault="00F43042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295BCA" w:rsidRPr="00171168" w:rsidRDefault="00295BCA" w:rsidP="00171168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171168">
        <w:rPr>
          <w:rFonts w:ascii="Garamond" w:hAnsi="Garamond" w:cs="Garamond"/>
          <w:color w:val="000000"/>
          <w:sz w:val="31"/>
          <w:szCs w:val="31"/>
        </w:rPr>
        <w:t>Estimate expected food consumption, requisition or purchase supplies, or procure food from storage.</w:t>
      </w:r>
    </w:p>
    <w:p w:rsidR="00295BCA" w:rsidRPr="00171168" w:rsidRDefault="00295BCA" w:rsidP="00171168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171168">
        <w:rPr>
          <w:rFonts w:ascii="Garamond" w:hAnsi="Garamond" w:cs="Garamond"/>
          <w:color w:val="000000"/>
          <w:sz w:val="31"/>
          <w:szCs w:val="31"/>
        </w:rPr>
        <w:t>Season and cook food according to recipes or personal judgment and experience.</w:t>
      </w:r>
    </w:p>
    <w:p w:rsidR="00295BCA" w:rsidRPr="00171168" w:rsidRDefault="00295BCA" w:rsidP="00171168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 w:rsidRPr="00171168">
        <w:rPr>
          <w:rFonts w:ascii="Garamond" w:hAnsi="Garamond" w:cs="Garamond"/>
          <w:color w:val="000000"/>
          <w:sz w:val="31"/>
          <w:szCs w:val="31"/>
        </w:rPr>
        <w:t>Substitute for or assist other cooks during emergencies or rush periods.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COMPUTER SKILLS: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Proficient in Microsoft Office and Internet applications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LANGUAGES: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English, French (spoken and written)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EDUCATION: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Dean College MA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Franklin,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Business Management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t>Windsor High School</w:t>
      </w:r>
      <w:r>
        <w:rPr>
          <w:rFonts w:ascii="Garamond" w:hAnsi="Garamond" w:cs="Garamond"/>
          <w:color w:val="000000"/>
          <w:sz w:val="31"/>
          <w:szCs w:val="31"/>
        </w:rPr>
        <w:tab/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31"/>
          <w:szCs w:val="31"/>
        </w:rPr>
      </w:pPr>
      <w:r>
        <w:rPr>
          <w:rFonts w:ascii="Garamond" w:hAnsi="Garamond" w:cs="Garamond"/>
          <w:color w:val="000000"/>
          <w:sz w:val="31"/>
          <w:szCs w:val="31"/>
        </w:rPr>
        <w:lastRenderedPageBreak/>
        <w:t>Windsor, CT</w:t>
      </w:r>
    </w:p>
    <w:p w:rsidR="00295BCA" w:rsidRDefault="00295BCA" w:rsidP="00295B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1"/>
          <w:szCs w:val="31"/>
        </w:rPr>
      </w:pPr>
      <w:r>
        <w:rPr>
          <w:rFonts w:ascii="Garamond" w:hAnsi="Garamond" w:cs="Garamond"/>
          <w:b/>
          <w:bCs/>
          <w:color w:val="000000"/>
          <w:sz w:val="31"/>
          <w:szCs w:val="31"/>
        </w:rPr>
        <w:t>Diploma</w:t>
      </w:r>
    </w:p>
    <w:p w:rsidR="00C374D0" w:rsidRDefault="00295BCA" w:rsidP="00295BCA">
      <w:r>
        <w:rPr>
          <w:rFonts w:ascii="Cambria" w:hAnsi="Cambria" w:cs="Cambria"/>
          <w:color w:val="000000"/>
        </w:rPr>
        <w:tab/>
      </w:r>
    </w:p>
    <w:sectPr w:rsidR="00C374D0" w:rsidSect="00C374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1EC"/>
    <w:multiLevelType w:val="hybridMultilevel"/>
    <w:tmpl w:val="B78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C76"/>
    <w:multiLevelType w:val="hybridMultilevel"/>
    <w:tmpl w:val="095C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5099"/>
    <w:multiLevelType w:val="hybridMultilevel"/>
    <w:tmpl w:val="8FF6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B1227"/>
    <w:multiLevelType w:val="hybridMultilevel"/>
    <w:tmpl w:val="26E4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3A66"/>
    <w:multiLevelType w:val="hybridMultilevel"/>
    <w:tmpl w:val="1ED4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44EEE"/>
    <w:multiLevelType w:val="hybridMultilevel"/>
    <w:tmpl w:val="836A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0236"/>
    <w:multiLevelType w:val="hybridMultilevel"/>
    <w:tmpl w:val="07F6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D073F"/>
    <w:multiLevelType w:val="hybridMultilevel"/>
    <w:tmpl w:val="7A28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17915"/>
    <w:multiLevelType w:val="hybridMultilevel"/>
    <w:tmpl w:val="C2D0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230E7"/>
    <w:multiLevelType w:val="hybridMultilevel"/>
    <w:tmpl w:val="752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B3F51"/>
    <w:multiLevelType w:val="hybridMultilevel"/>
    <w:tmpl w:val="77F0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1E19"/>
    <w:multiLevelType w:val="hybridMultilevel"/>
    <w:tmpl w:val="ABD4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CA"/>
    <w:rsid w:val="000A79E4"/>
    <w:rsid w:val="000C19C7"/>
    <w:rsid w:val="000F1662"/>
    <w:rsid w:val="00132007"/>
    <w:rsid w:val="00142C0B"/>
    <w:rsid w:val="00171168"/>
    <w:rsid w:val="00191F77"/>
    <w:rsid w:val="00192CCC"/>
    <w:rsid w:val="001943B0"/>
    <w:rsid w:val="00200B2F"/>
    <w:rsid w:val="00223FC3"/>
    <w:rsid w:val="00295BCA"/>
    <w:rsid w:val="002C3A63"/>
    <w:rsid w:val="00304217"/>
    <w:rsid w:val="00381720"/>
    <w:rsid w:val="003876FB"/>
    <w:rsid w:val="003D7921"/>
    <w:rsid w:val="00490895"/>
    <w:rsid w:val="00490F94"/>
    <w:rsid w:val="004D171E"/>
    <w:rsid w:val="0050412F"/>
    <w:rsid w:val="005174EF"/>
    <w:rsid w:val="00535BF0"/>
    <w:rsid w:val="005935D8"/>
    <w:rsid w:val="0059454F"/>
    <w:rsid w:val="00630EDF"/>
    <w:rsid w:val="00641A31"/>
    <w:rsid w:val="0066336A"/>
    <w:rsid w:val="006B0461"/>
    <w:rsid w:val="006B19F8"/>
    <w:rsid w:val="006F2AB3"/>
    <w:rsid w:val="007478CD"/>
    <w:rsid w:val="0079038E"/>
    <w:rsid w:val="009D22DD"/>
    <w:rsid w:val="009F07BE"/>
    <w:rsid w:val="00A01B01"/>
    <w:rsid w:val="00A340C1"/>
    <w:rsid w:val="00A34262"/>
    <w:rsid w:val="00A5457D"/>
    <w:rsid w:val="00A91564"/>
    <w:rsid w:val="00AB34BC"/>
    <w:rsid w:val="00B15288"/>
    <w:rsid w:val="00B477E7"/>
    <w:rsid w:val="00B91D33"/>
    <w:rsid w:val="00BC224E"/>
    <w:rsid w:val="00C374D0"/>
    <w:rsid w:val="00C3776E"/>
    <w:rsid w:val="00C71293"/>
    <w:rsid w:val="00C845CE"/>
    <w:rsid w:val="00D26EBB"/>
    <w:rsid w:val="00D41409"/>
    <w:rsid w:val="00D52412"/>
    <w:rsid w:val="00DC4E1C"/>
    <w:rsid w:val="00DE6619"/>
    <w:rsid w:val="00E90FDB"/>
    <w:rsid w:val="00E948B4"/>
    <w:rsid w:val="00EB5658"/>
    <w:rsid w:val="00EF3C9D"/>
    <w:rsid w:val="00F17065"/>
    <w:rsid w:val="00F43042"/>
    <w:rsid w:val="00F61C61"/>
    <w:rsid w:val="00F7469C"/>
    <w:rsid w:val="00F91A22"/>
    <w:rsid w:val="00FA55AF"/>
    <w:rsid w:val="00FE1F38"/>
    <w:rsid w:val="00FE5D76"/>
    <w:rsid w:val="00FF0131"/>
    <w:rsid w:val="00FF2D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250D"/>
  <w15:docId w15:val="{B4F5F5CE-C72D-A941-A944-8437D99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Steel &amp; Aluminum Co.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Curitn</dc:creator>
  <cp:lastModifiedBy/>
  <cp:revision>2</cp:revision>
  <dcterms:created xsi:type="dcterms:W3CDTF">2019-11-11T21:21:00Z</dcterms:created>
  <dcterms:modified xsi:type="dcterms:W3CDTF">2019-11-11T21:21:00Z</dcterms:modified>
</cp:coreProperties>
</file>