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Giovanni Wright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748 Blue Hills Ave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Bloomfield, CT 06002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860-960-4639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8"/>
            <w:szCs w:val="28"/>
            <w:u w:val="single"/>
            <w:rtl w:val="0"/>
          </w:rPr>
          <w:t xml:space="preserve">Giovanniwright639@gmail.com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Roboto" w:cs="Roboto" w:eastAsia="Roboto" w:hAnsi="Roboto"/>
          <w:b w:val="1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Reliable and safety-conscious Material Handler with 1 years of experience in warehouse operations, inventory control. Skilled in operating forklifts, pallet jacks, and RF scanners to ensure efficient movement and storage of goods. Strong attention to detail with a proven ability to meet deadlines and maintain accurate records in fast-paced environments.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Roboto" w:cs="Roboto" w:eastAsia="Roboto" w:hAnsi="Roboto"/>
          <w:b w:val="1"/>
          <w:sz w:val="27"/>
          <w:szCs w:val="27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u w:val="single"/>
          <w:rtl w:val="0"/>
        </w:rPr>
        <w:t xml:space="preserve">Core Skills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Roboto" w:cs="Roboto" w:eastAsia="Roboto" w:hAnsi="Roboto"/>
          <w:b w:val="1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Inventory Management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Forklift Operation (Certified)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Shipping &amp; Receiving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RF Scanner Use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Pallet Jack Operation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Order Picking &amp; Packing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OSHA Safety Compliance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Team Collaboration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Physical Stamina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="240" w:lineRule="auto"/>
        <w:rPr>
          <w:rFonts w:ascii="Roboto" w:cs="Roboto" w:eastAsia="Roboto" w:hAnsi="Roboto"/>
          <w:b w:val="1"/>
          <w:color w:val="000000"/>
          <w:sz w:val="26"/>
          <w:szCs w:val="26"/>
          <w:highlight w:val="white"/>
          <w:u w:val="single"/>
        </w:rPr>
      </w:pPr>
      <w:bookmarkStart w:colFirst="0" w:colLast="0" w:name="_aa0a6mk8rzc2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highlight w:val="white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Roboto" w:cs="Roboto" w:eastAsia="Roboto" w:hAnsi="Roboto"/>
          <w:i w:val="1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rtl w:val="0"/>
        </w:rPr>
        <w:t xml:space="preserve">Material Handler</w:t>
        <w:br w:type="textWrapping"/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Kaman Corporation Bloomfield, CT</w:t>
      </w:r>
      <w:r w:rsidDel="00000000" w:rsidR="00000000" w:rsidRPr="00000000">
        <w:rPr>
          <w:rFonts w:ascii="Roboto" w:cs="Roboto" w:eastAsia="Roboto" w:hAnsi="Roboto"/>
          <w:i w:val="1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July</w:t>
      </w:r>
      <w:r w:rsidDel="00000000" w:rsidR="00000000" w:rsidRPr="00000000">
        <w:rPr>
          <w:rFonts w:ascii="Roboto" w:cs="Roboto" w:eastAsia="Roboto" w:hAnsi="Roboto"/>
          <w:i w:val="1"/>
          <w:sz w:val="27"/>
          <w:szCs w:val="27"/>
          <w:highlight w:val="white"/>
          <w:rtl w:val="0"/>
        </w:rPr>
        <w:t xml:space="preserve"> 2025 – Present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Load, unload, and move materials using forklifts and hand trucks.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Perform quality checks on inbound and outbound shipments.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Maintain accurate inventory records using warehouse management systems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Coordinate with team members and supervisors to meet daily shipping goals.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Follow all safety procedures and report equipment malfunctions.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Roboto" w:cs="Roboto" w:eastAsia="Roboto" w:hAnsi="Roboto"/>
          <w:b w:val="1"/>
          <w:sz w:val="27"/>
          <w:szCs w:val="27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Roboto" w:cs="Roboto" w:eastAsia="Roboto" w:hAnsi="Roboto"/>
          <w:i w:val="1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u w:val="single"/>
          <w:rtl w:val="0"/>
        </w:rPr>
        <w:t xml:space="preserve">Warehouse Associate / Material Handler</w:t>
      </w: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Kaman Corporation Bloomfield, CT</w:t>
      </w:r>
      <w:r w:rsidDel="00000000" w:rsidR="00000000" w:rsidRPr="00000000">
        <w:rPr>
          <w:rFonts w:ascii="Roboto" w:cs="Roboto" w:eastAsia="Roboto" w:hAnsi="Roboto"/>
          <w:i w:val="1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27"/>
          <w:szCs w:val="27"/>
          <w:highlight w:val="white"/>
          <w:rtl w:val="0"/>
        </w:rPr>
        <w:t xml:space="preserve">March 2024 – July 2025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Prepared customer orders by picking, packing, and labeling products.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Maintained clean and organized warehouse environment.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Assisted in cycle counts and regular inventory audits.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="240" w:lineRule="auto"/>
        <w:rPr>
          <w:rFonts w:ascii="Roboto" w:cs="Roboto" w:eastAsia="Roboto" w:hAnsi="Roboto"/>
          <w:b w:val="1"/>
          <w:color w:val="000000"/>
          <w:sz w:val="26"/>
          <w:szCs w:val="26"/>
          <w:highlight w:val="white"/>
        </w:rPr>
      </w:pPr>
      <w:bookmarkStart w:colFirst="0" w:colLast="0" w:name="_5u22vlf7hq1e" w:id="1"/>
      <w:bookmarkEnd w:id="1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Buckley High School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High School Graduate – 2022 </w:t>
      </w:r>
      <w:r w:rsidDel="00000000" w:rsidR="00000000" w:rsidRPr="00000000">
        <w:rPr>
          <w:rFonts w:ascii="Roboto" w:cs="Roboto" w:eastAsia="Roboto" w:hAnsi="Roboto"/>
          <w:b w:val="1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="240" w:lineRule="auto"/>
        <w:rPr>
          <w:rFonts w:ascii="Roboto" w:cs="Roboto" w:eastAsia="Roboto" w:hAnsi="Roboto"/>
          <w:b w:val="1"/>
          <w:color w:val="000000"/>
          <w:sz w:val="26"/>
          <w:szCs w:val="26"/>
          <w:highlight w:val="white"/>
        </w:rPr>
      </w:pPr>
      <w:bookmarkStart w:colFirst="0" w:colLast="0" w:name="_otztiw2ei2q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240" w:lineRule="auto"/>
        <w:rPr>
          <w:rFonts w:ascii="Roboto" w:cs="Roboto" w:eastAsia="Roboto" w:hAnsi="Roboto"/>
          <w:b w:val="1"/>
          <w:color w:val="000000"/>
          <w:sz w:val="26"/>
          <w:szCs w:val="26"/>
          <w:highlight w:val="white"/>
        </w:rPr>
      </w:pPr>
      <w:bookmarkStart w:colFirst="0" w:colLast="0" w:name="_9wzt4un1na9l" w:id="3"/>
      <w:bookmarkEnd w:id="3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highlight w:val="white"/>
          <w:rtl w:val="0"/>
        </w:rPr>
        <w:t xml:space="preserve">Certifications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OSHA Forklift Certification – 2024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Warehouse Safety Training – 2024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="240" w:lineRule="auto"/>
        <w:rPr>
          <w:rFonts w:ascii="Roboto" w:cs="Roboto" w:eastAsia="Roboto" w:hAnsi="Roboto"/>
          <w:b w:val="1"/>
          <w:color w:val="000000"/>
          <w:sz w:val="26"/>
          <w:szCs w:val="26"/>
          <w:highlight w:val="white"/>
        </w:rPr>
      </w:pPr>
      <w:bookmarkStart w:colFirst="0" w:colLast="0" w:name="_bywmkpg4fb9o" w:id="4"/>
      <w:bookmarkEnd w:id="4"/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highlight w:val="white"/>
          <w:rtl w:val="0"/>
        </w:rPr>
        <w:t xml:space="preserve">References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highlight w:val="white"/>
          <w:rtl w:val="0"/>
        </w:rPr>
        <w:t xml:space="preserve">Available upon request.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Roboto" w:cs="Roboto" w:eastAsia="Roboto" w:hAnsi="Roboto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iovanniwright639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