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59"/>
        <w:ind w:right="302" w:left="2486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70C0"/>
          <w:spacing w:val="0"/>
          <w:position w:val="0"/>
          <w:sz w:val="24"/>
          <w:shd w:fill="auto" w:val="clear"/>
        </w:rPr>
        <w:t xml:space="preserve">Tim-Olivier Carbonneau </w:t>
      </w:r>
    </w:p>
    <w:p>
      <w:pPr>
        <w:spacing w:before="0" w:after="0" w:line="259"/>
        <w:ind w:right="302" w:left="2486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70C0"/>
          <w:spacing w:val="0"/>
          <w:position w:val="0"/>
          <w:sz w:val="24"/>
          <w:shd w:fill="auto" w:val="clear"/>
        </w:rPr>
        <w:t xml:space="preserve">910 Bertrand #2, </w:t>
      </w:r>
    </w:p>
    <w:p>
      <w:pPr>
        <w:spacing w:before="0" w:after="0" w:line="259"/>
        <w:ind w:right="302" w:left="2486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70C0"/>
          <w:spacing w:val="0"/>
          <w:position w:val="0"/>
          <w:sz w:val="24"/>
          <w:shd w:fill="auto" w:val="clear"/>
        </w:rPr>
        <w:t xml:space="preserve">Sherbrooke (Québec)  J1H 2Z9 </w:t>
      </w:r>
    </w:p>
    <w:p>
      <w:pPr>
        <w:spacing w:before="0" w:after="0" w:line="259"/>
        <w:ind w:right="302" w:left="2486" w:firstLine="0"/>
        <w:jc w:val="left"/>
        <w:rPr>
          <w:rFonts w:ascii="Arial" w:hAnsi="Arial" w:cs="Arial" w:eastAsia="Arial"/>
          <w:color w:val="0070C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70C0"/>
          <w:spacing w:val="0"/>
          <w:position w:val="0"/>
          <w:sz w:val="24"/>
          <w:shd w:fill="auto" w:val="clear"/>
        </w:rPr>
        <w:t xml:space="preserve">Cellulaire: 819 679-4801</w:t>
      </w:r>
    </w:p>
    <w:p>
      <w:pPr>
        <w:spacing w:before="0" w:after="0" w:line="259"/>
        <w:ind w:right="302" w:left="2486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70C0"/>
          <w:spacing w:val="0"/>
          <w:position w:val="0"/>
          <w:sz w:val="24"/>
          <w:shd w:fill="auto" w:val="clear"/>
        </w:rPr>
        <w:t xml:space="preserve">Courriel: tomc2203@gmail.com</w:t>
      </w:r>
    </w:p>
    <w:p>
      <w:pPr>
        <w:spacing w:before="0" w:after="57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keepNext w:val="true"/>
        <w:keepLines w:val="true"/>
        <w:spacing w:before="0" w:after="0" w:line="259"/>
        <w:ind w:right="0" w:left="-5" w:firstLine="0"/>
        <w:jc w:val="left"/>
        <w:rPr>
          <w:rFonts w:ascii="Arial" w:hAnsi="Arial" w:cs="Arial" w:eastAsia="Arial"/>
          <w:b/>
          <w:color w:val="31849B"/>
          <w:spacing w:val="0"/>
          <w:position w:val="0"/>
          <w:sz w:val="28"/>
          <w:u w:val="single"/>
          <w:shd w:fill="auto" w:val="clear"/>
        </w:rPr>
      </w:pPr>
    </w:p>
    <w:p>
      <w:pPr>
        <w:keepNext w:val="true"/>
        <w:keepLines w:val="true"/>
        <w:spacing w:before="0" w:after="0" w:line="259"/>
        <w:ind w:right="0" w:left="-5" w:firstLine="0"/>
        <w:jc w:val="left"/>
        <w:rPr>
          <w:rFonts w:ascii="Arial" w:hAnsi="Arial" w:cs="Arial" w:eastAsia="Arial"/>
          <w:b/>
          <w:color w:val="0070C0"/>
          <w:spacing w:val="0"/>
          <w:position w:val="0"/>
          <w:sz w:val="28"/>
          <w:u w:val="single"/>
          <w:shd w:fill="auto" w:val="clear"/>
        </w:rPr>
      </w:pPr>
      <w:r>
        <w:rPr>
          <w:rFonts w:ascii="Arial" w:hAnsi="Arial" w:cs="Arial" w:eastAsia="Arial"/>
          <w:b/>
          <w:color w:val="0070C0"/>
          <w:spacing w:val="0"/>
          <w:position w:val="0"/>
          <w:sz w:val="28"/>
          <w:u w:val="single"/>
          <w:shd w:fill="auto" w:val="clear"/>
        </w:rPr>
        <w:t xml:space="preserve">Qualités professionnelles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31849B"/>
          <w:spacing w:val="0"/>
          <w:position w:val="0"/>
          <w:sz w:val="28"/>
          <w:shd w:fill="auto" w:val="clear"/>
        </w:rPr>
        <w:t xml:space="preserve"> </w:t>
      </w:r>
    </w:p>
    <w:p>
      <w:pPr>
        <w:numPr>
          <w:ilvl w:val="0"/>
          <w:numId w:val="5"/>
        </w:numPr>
        <w:spacing w:before="0" w:after="0" w:line="259"/>
        <w:ind w:right="0" w:left="705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Capacit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é D'adaptation</w:t>
      </w:r>
    </w:p>
    <w:p>
      <w:pPr>
        <w:numPr>
          <w:ilvl w:val="0"/>
          <w:numId w:val="5"/>
        </w:numPr>
        <w:spacing w:before="0" w:after="0" w:line="259"/>
        <w:ind w:right="0" w:left="705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Énergique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numPr>
          <w:ilvl w:val="0"/>
          <w:numId w:val="5"/>
        </w:numPr>
        <w:spacing w:before="0" w:after="0" w:line="259"/>
        <w:ind w:right="0" w:left="705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Débrouillard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numPr>
          <w:ilvl w:val="0"/>
          <w:numId w:val="5"/>
        </w:numPr>
        <w:spacing w:before="0" w:after="0" w:line="259"/>
        <w:ind w:right="0" w:left="705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Compétences Interpersonnelles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31849B"/>
          <w:spacing w:val="0"/>
          <w:position w:val="0"/>
          <w:sz w:val="28"/>
          <w:shd w:fill="auto" w:val="clear"/>
        </w:rPr>
        <w:t xml:space="preserve"> </w:t>
      </w:r>
    </w:p>
    <w:p>
      <w:pPr>
        <w:keepNext w:val="true"/>
        <w:keepLines w:val="true"/>
        <w:spacing w:before="0" w:after="0" w:line="259"/>
        <w:ind w:right="0" w:left="-5" w:firstLine="0"/>
        <w:jc w:val="left"/>
        <w:rPr>
          <w:rFonts w:ascii="Arial" w:hAnsi="Arial" w:cs="Arial" w:eastAsia="Arial"/>
          <w:b/>
          <w:color w:val="0070C0"/>
          <w:spacing w:val="0"/>
          <w:position w:val="0"/>
          <w:sz w:val="28"/>
          <w:u w:val="single"/>
          <w:shd w:fill="auto" w:val="clear"/>
        </w:rPr>
      </w:pPr>
      <w:r>
        <w:rPr>
          <w:rFonts w:ascii="Arial" w:hAnsi="Arial" w:cs="Arial" w:eastAsia="Arial"/>
          <w:b/>
          <w:color w:val="0070C0"/>
          <w:spacing w:val="0"/>
          <w:position w:val="0"/>
          <w:sz w:val="28"/>
          <w:u w:val="single"/>
          <w:shd w:fill="auto" w:val="clear"/>
        </w:rPr>
        <w:t xml:space="preserve">Études</w:t>
      </w:r>
      <w:r>
        <w:rPr>
          <w:rFonts w:ascii="Arial" w:hAnsi="Arial" w:cs="Arial" w:eastAsia="Arial"/>
          <w:color w:val="0070C0"/>
          <w:spacing w:val="0"/>
          <w:position w:val="0"/>
          <w:sz w:val="28"/>
          <w:u w:val="single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École secondaire de la Pointe-Aux-Trembles 2005-2010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Cégep de Sherbrooke session 2013 </w:t>
      </w:r>
    </w:p>
    <w:p>
      <w:pPr>
        <w:spacing w:before="0" w:after="57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keepNext w:val="true"/>
        <w:keepLines w:val="true"/>
        <w:spacing w:before="0" w:after="0" w:line="259"/>
        <w:ind w:right="0" w:left="0" w:firstLine="0"/>
        <w:jc w:val="left"/>
        <w:rPr>
          <w:rFonts w:ascii="Arial" w:hAnsi="Arial" w:cs="Arial" w:eastAsia="Arial"/>
          <w:b/>
          <w:color w:val="0070C0"/>
          <w:spacing w:val="0"/>
          <w:position w:val="0"/>
          <w:sz w:val="28"/>
          <w:u w:val="single"/>
          <w:shd w:fill="auto" w:val="clear"/>
        </w:rPr>
      </w:pPr>
      <w:r>
        <w:rPr>
          <w:rFonts w:ascii="Arial" w:hAnsi="Arial" w:cs="Arial" w:eastAsia="Arial"/>
          <w:b/>
          <w:color w:val="0070C0"/>
          <w:spacing w:val="0"/>
          <w:position w:val="0"/>
          <w:sz w:val="28"/>
          <w:u w:val="single"/>
          <w:shd w:fill="auto" w:val="clear"/>
        </w:rPr>
        <w:t xml:space="preserve">Expériences</w:t>
      </w:r>
      <w:r>
        <w:rPr>
          <w:rFonts w:ascii="Arial" w:hAnsi="Arial" w:cs="Arial" w:eastAsia="Arial"/>
          <w:color w:val="0070C0"/>
          <w:spacing w:val="0"/>
          <w:position w:val="0"/>
          <w:sz w:val="28"/>
          <w:u w:val="single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5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Canadian Tire Laplaine 2012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5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Commis/vendeur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5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Couche-Tard Lennoxville 2013 à 2017 </w:t>
      </w:r>
    </w:p>
    <w:p>
      <w:pPr>
        <w:spacing w:before="0" w:after="0" w:line="25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Caissier/préposé sénior 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59"/>
        <w:ind w:right="0" w:left="-5" w:hanging="1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Global Excel Management 2017 à 2019</w:t>
      </w:r>
    </w:p>
    <w:p>
      <w:pPr>
        <w:spacing w:before="0" w:after="0" w:line="25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Coordinateur de cas 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b/>
          <w:color w:val="0070C0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Travailleur Autonome 2019 à 2023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Purolator 2023 à Présent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Préposé polyvalant</w:t>
      </w:r>
    </w:p>
    <w:p>
      <w:pPr>
        <w:keepNext w:val="true"/>
        <w:keepLines w:val="true"/>
        <w:spacing w:before="0" w:after="0" w:line="259"/>
        <w:ind w:right="0" w:left="0" w:firstLine="0"/>
        <w:jc w:val="left"/>
        <w:rPr>
          <w:rFonts w:ascii="Arial" w:hAnsi="Arial" w:cs="Arial" w:eastAsia="Arial"/>
          <w:b/>
          <w:color w:val="0070C0"/>
          <w:spacing w:val="0"/>
          <w:position w:val="0"/>
          <w:sz w:val="28"/>
          <w:u w:val="single"/>
          <w:shd w:fill="auto" w:val="clear"/>
        </w:rPr>
      </w:pPr>
      <w:r>
        <w:rPr>
          <w:rFonts w:ascii="Arial" w:hAnsi="Arial" w:cs="Arial" w:eastAsia="Arial"/>
          <w:b/>
          <w:color w:val="0070C0"/>
          <w:spacing w:val="0"/>
          <w:position w:val="0"/>
          <w:sz w:val="28"/>
          <w:u w:val="single"/>
          <w:shd w:fill="auto" w:val="clear"/>
        </w:rPr>
        <w:t xml:space="preserve">Implications bénévoles</w:t>
      </w:r>
      <w:r>
        <w:rPr>
          <w:rFonts w:ascii="Arial" w:hAnsi="Arial" w:cs="Arial" w:eastAsia="Arial"/>
          <w:color w:val="0070C0"/>
          <w:spacing w:val="0"/>
          <w:position w:val="0"/>
          <w:sz w:val="28"/>
          <w:u w:val="single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École secondaire de la Pointe-Aux-Trembles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Organisation de gala et réception de bulletin 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70C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70C0"/>
          <w:spacing w:val="0"/>
          <w:position w:val="0"/>
          <w:sz w:val="24"/>
          <w:u w:val="single"/>
          <w:shd w:fill="auto" w:val="clear"/>
        </w:rPr>
        <w:t xml:space="preserve">Langues</w:t>
      </w:r>
      <w:r>
        <w:rPr>
          <w:rFonts w:ascii="Arial" w:hAnsi="Arial" w:cs="Arial" w:eastAsia="Arial"/>
          <w:b/>
          <w:color w:val="0070C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3C78D8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Français écrit et parlé.</w:t>
      </w:r>
    </w:p>
    <w:p>
      <w:pPr>
        <w:spacing w:before="0" w:after="0" w:line="25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Anglais écrit et parlé.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