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Ambrot Ginin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(203) 917-6623 |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ambrotg@gmail.com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| Plainville, CT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Bachelor of Science Degree in Mechanical Engineering - May 2022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Central Connecticut State University, New Britain, 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Analytics: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Solutions-oriented and proactive at analyzing processes and client feedback to identify opportunities to improve service standards and resolve complex problems; Able to leverage strong logical and creative thinking skills to predict project outcomes, control risk, and lay groundwork for success.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Communications: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Easily communicates both orally and in writing with peers, supervisors, and clients; Employs active listening and mediation skills to identify requirements and build consensus.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Leadership and Teamwork: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Willingly assumes leadership of team projects, promoting collective success through open dialogue, goal setting, informed decision-making and exchanging constructive criticism.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Technical Proficiencies: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SOLIDWORKS, Siemens NX, MATLAB, Minitab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Language Proficiencies: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Spanish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EXPERIENCE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TRUMPF, Farmington, CT – Quality Assurance Representative</w:t>
        <w:tab/>
        <w:t xml:space="preserve">Dec 2023 – Present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Verifies the product quality of machines and evaluating the supplier delivery quality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Coordinates additional activities to ensure fulfillment of the TQS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Authorizes the product delivery from the production unit to the process or end customer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Belcan Engineering, Windsor, CT – Junior Project Engineer </w:t>
        <w:tab/>
        <w:t xml:space="preserve">June 2022 – Dec 2023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Supported Collins Aerospace with design and integration of complex assemblies in accordance with customers’ product development processes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Tracked and planned production, development, and prototype components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Performed system and component requirements review, compliance assessments, and RCCA investigations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Developed and delivered detailed presentations for product design reviews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Closure /process of Class I and II engineering changes through our customer's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Blackstone Industries, Bethel, CT - Quality Control Intern </w:t>
        <w:tab/>
        <w:t xml:space="preserve">  August 2021 – June 2022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Assisted the senior quality inspector with incoming part inspections to ensure specified tolerances and their delivery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Read drawings and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used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precision measuring equipment (e.g., micrometers, calipers, comparator, pressure gauges)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CCSU Residence Life, New Britain, CT - Resident Assistant </w:t>
        <w:tab/>
        <w:t xml:space="preserve">  August  2019- May 2021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Enforced university policies to ensure a safe and enjoyable living environment, engaging with diverse students at a university residence hall to provide an enriching experience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CCSU Residence Life, New Britain, CT - Summer Coordinator</w:t>
        <w:tab/>
        <w:t xml:space="preserve">   May 2019 - August 2019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Assisted the general management of residence halls during the summer and successfully hosted conference attendants and summer residents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mbrotg@g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Ykxqt84g4JYlqkKG/pZQHqXKw==">CgMxLjA4AHIhMXFLcEJlTExvYjBGUFRBZkl0cC1wSTREWlRmb2RxOGV0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2024-02-04T00:05:00Z</dcterms:created>
</cp:coreProperties>
</file>