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3729" w14:textId="6E08D1C2" w:rsidR="0088284D" w:rsidRPr="0088284D" w:rsidRDefault="0088284D" w:rsidP="0088284D">
      <w:pPr>
        <w:spacing w:after="0"/>
        <w:rPr>
          <w:sz w:val="20"/>
          <w:szCs w:val="20"/>
        </w:rPr>
      </w:pPr>
      <w:r w:rsidRPr="0088284D">
        <w:rPr>
          <w:sz w:val="20"/>
          <w:szCs w:val="20"/>
        </w:rPr>
        <w:t>ADAM UNDERWOOD</w:t>
      </w:r>
      <w:r w:rsidRPr="0088284D">
        <w:rPr>
          <w:sz w:val="20"/>
          <w:szCs w:val="20"/>
        </w:rPr>
        <w:br/>
        <w:t>20 Wood View, Haughley, Suffolk, UK</w:t>
      </w:r>
      <w:r w:rsidRPr="0088284D">
        <w:rPr>
          <w:sz w:val="20"/>
          <w:szCs w:val="20"/>
        </w:rPr>
        <w:br/>
        <w:t xml:space="preserve">Mob: +44 (0)7927 248 240 · Email: ads9underwood@hotmail.co.uk </w:t>
      </w:r>
    </w:p>
    <w:p w14:paraId="4CD70AF7" w14:textId="77777777" w:rsidR="0088284D" w:rsidRPr="0088284D" w:rsidRDefault="0088284D" w:rsidP="0088284D">
      <w:pPr>
        <w:spacing w:after="0"/>
        <w:rPr>
          <w:sz w:val="20"/>
          <w:szCs w:val="20"/>
        </w:rPr>
      </w:pPr>
      <w:r w:rsidRPr="0088284D">
        <w:rPr>
          <w:sz w:val="20"/>
          <w:szCs w:val="20"/>
        </w:rPr>
        <w:pict w14:anchorId="0EF4021A">
          <v:rect id="_x0000_i1196" style="width:0;height:1.5pt" o:hralign="center" o:hrstd="t" o:hr="t" fillcolor="#a0a0a0" stroked="f"/>
        </w:pict>
      </w:r>
    </w:p>
    <w:p w14:paraId="70CC954C" w14:textId="77777777" w:rsidR="0088284D" w:rsidRPr="0088284D" w:rsidRDefault="0088284D" w:rsidP="0088284D">
      <w:pPr>
        <w:spacing w:after="0"/>
        <w:rPr>
          <w:sz w:val="20"/>
          <w:szCs w:val="20"/>
        </w:rPr>
      </w:pPr>
      <w:r w:rsidRPr="0088284D">
        <w:rPr>
          <w:sz w:val="20"/>
          <w:szCs w:val="20"/>
        </w:rPr>
        <w:t>PROFILE</w:t>
      </w:r>
    </w:p>
    <w:p w14:paraId="73887034" w14:textId="77777777" w:rsidR="0088284D" w:rsidRPr="0088284D" w:rsidRDefault="0088284D" w:rsidP="0088284D">
      <w:pPr>
        <w:spacing w:after="0"/>
        <w:rPr>
          <w:sz w:val="20"/>
          <w:szCs w:val="20"/>
        </w:rPr>
      </w:pPr>
      <w:r w:rsidRPr="0088284D">
        <w:rPr>
          <w:sz w:val="20"/>
          <w:szCs w:val="20"/>
        </w:rPr>
        <w:t>Senior international B2B marketing leader with 10+ years’ experience driving growth for complex, engineered products across Europe and global markets. Deep background in turf and outdoor machinery, capital plant and OPE, including leading the shift to electrified platforms and repositioning legacy brands.</w:t>
      </w:r>
    </w:p>
    <w:p w14:paraId="544574CC" w14:textId="77777777" w:rsidR="0088284D" w:rsidRPr="0088284D" w:rsidRDefault="0088284D" w:rsidP="0088284D">
      <w:pPr>
        <w:spacing w:after="0"/>
        <w:rPr>
          <w:sz w:val="20"/>
          <w:szCs w:val="20"/>
        </w:rPr>
      </w:pPr>
      <w:r w:rsidRPr="0088284D">
        <w:rPr>
          <w:sz w:val="20"/>
          <w:szCs w:val="20"/>
        </w:rPr>
        <w:t>Specialist in turning technical products into clear, commercial stories – from strategy and market insight through to digital campaigns, content, PR, events and sales enablement. Experienced in brand leadership, agency management and cross-functional team coordination with sales, product, engineering and finance.</w:t>
      </w:r>
    </w:p>
    <w:p w14:paraId="079EA455" w14:textId="77777777" w:rsidR="0088284D" w:rsidRPr="0088284D" w:rsidRDefault="0088284D" w:rsidP="0088284D">
      <w:pPr>
        <w:spacing w:after="0"/>
        <w:rPr>
          <w:sz w:val="20"/>
          <w:szCs w:val="20"/>
        </w:rPr>
      </w:pPr>
      <w:r w:rsidRPr="0088284D">
        <w:rPr>
          <w:sz w:val="20"/>
          <w:szCs w:val="20"/>
        </w:rPr>
        <w:pict w14:anchorId="420160A2">
          <v:rect id="_x0000_i1197" style="width:0;height:1.5pt" o:hralign="center" o:hrstd="t" o:hr="t" fillcolor="#a0a0a0" stroked="f"/>
        </w:pict>
      </w:r>
    </w:p>
    <w:p w14:paraId="6C130BC5" w14:textId="77777777" w:rsidR="0088284D" w:rsidRPr="0088284D" w:rsidRDefault="0088284D" w:rsidP="0088284D">
      <w:pPr>
        <w:spacing w:after="0"/>
        <w:rPr>
          <w:sz w:val="20"/>
          <w:szCs w:val="20"/>
        </w:rPr>
      </w:pPr>
      <w:r w:rsidRPr="0088284D">
        <w:rPr>
          <w:sz w:val="20"/>
          <w:szCs w:val="20"/>
        </w:rPr>
        <w:t>KEY STRENGTHS</w:t>
      </w:r>
    </w:p>
    <w:p w14:paraId="31B77BEE" w14:textId="77777777" w:rsidR="0088284D" w:rsidRPr="0088284D" w:rsidRDefault="0088284D" w:rsidP="0088284D">
      <w:pPr>
        <w:numPr>
          <w:ilvl w:val="0"/>
          <w:numId w:val="10"/>
        </w:numPr>
        <w:spacing w:after="0"/>
        <w:rPr>
          <w:sz w:val="20"/>
          <w:szCs w:val="20"/>
        </w:rPr>
      </w:pPr>
      <w:r w:rsidRPr="0088284D">
        <w:rPr>
          <w:sz w:val="20"/>
          <w:szCs w:val="20"/>
        </w:rPr>
        <w:t>Technical B2B marketing for machinery, capital plant and OPE</w:t>
      </w:r>
    </w:p>
    <w:p w14:paraId="671A1A92" w14:textId="77777777" w:rsidR="0088284D" w:rsidRPr="0088284D" w:rsidRDefault="0088284D" w:rsidP="0088284D">
      <w:pPr>
        <w:numPr>
          <w:ilvl w:val="0"/>
          <w:numId w:val="10"/>
        </w:numPr>
        <w:spacing w:after="0"/>
        <w:rPr>
          <w:sz w:val="20"/>
          <w:szCs w:val="20"/>
        </w:rPr>
      </w:pPr>
      <w:r w:rsidRPr="0088284D">
        <w:rPr>
          <w:sz w:val="20"/>
          <w:szCs w:val="20"/>
        </w:rPr>
        <w:t>Electrification &amp; sustainability value propositions and messaging</w:t>
      </w:r>
    </w:p>
    <w:p w14:paraId="6F7A4D52" w14:textId="77777777" w:rsidR="0088284D" w:rsidRPr="0088284D" w:rsidRDefault="0088284D" w:rsidP="0088284D">
      <w:pPr>
        <w:numPr>
          <w:ilvl w:val="0"/>
          <w:numId w:val="10"/>
        </w:numPr>
        <w:spacing w:after="0"/>
        <w:rPr>
          <w:sz w:val="20"/>
          <w:szCs w:val="20"/>
        </w:rPr>
      </w:pPr>
      <w:r w:rsidRPr="0088284D">
        <w:rPr>
          <w:sz w:val="20"/>
          <w:szCs w:val="20"/>
        </w:rPr>
        <w:t>International brand strategy and campaign planning</w:t>
      </w:r>
    </w:p>
    <w:p w14:paraId="41F52D6A" w14:textId="77777777" w:rsidR="0088284D" w:rsidRPr="0088284D" w:rsidRDefault="0088284D" w:rsidP="0088284D">
      <w:pPr>
        <w:numPr>
          <w:ilvl w:val="0"/>
          <w:numId w:val="10"/>
        </w:numPr>
        <w:spacing w:after="0"/>
        <w:rPr>
          <w:sz w:val="20"/>
          <w:szCs w:val="20"/>
        </w:rPr>
      </w:pPr>
      <w:r w:rsidRPr="0088284D">
        <w:rPr>
          <w:sz w:val="20"/>
          <w:szCs w:val="20"/>
        </w:rPr>
        <w:t>Dealer / distributor marketing &amp; channel enablement</w:t>
      </w:r>
    </w:p>
    <w:p w14:paraId="75DC0143" w14:textId="77777777" w:rsidR="0088284D" w:rsidRPr="0088284D" w:rsidRDefault="0088284D" w:rsidP="0088284D">
      <w:pPr>
        <w:numPr>
          <w:ilvl w:val="0"/>
          <w:numId w:val="10"/>
        </w:numPr>
        <w:spacing w:after="0"/>
        <w:rPr>
          <w:sz w:val="20"/>
          <w:szCs w:val="20"/>
        </w:rPr>
      </w:pPr>
      <w:r w:rsidRPr="0088284D">
        <w:rPr>
          <w:sz w:val="20"/>
          <w:szCs w:val="20"/>
        </w:rPr>
        <w:t>Product launch &amp; go-to-market execution</w:t>
      </w:r>
    </w:p>
    <w:p w14:paraId="14296BAB" w14:textId="77777777" w:rsidR="0088284D" w:rsidRPr="0088284D" w:rsidRDefault="0088284D" w:rsidP="0088284D">
      <w:pPr>
        <w:numPr>
          <w:ilvl w:val="0"/>
          <w:numId w:val="10"/>
        </w:numPr>
        <w:spacing w:after="0"/>
        <w:rPr>
          <w:sz w:val="20"/>
          <w:szCs w:val="20"/>
        </w:rPr>
      </w:pPr>
      <w:r w:rsidRPr="0088284D">
        <w:rPr>
          <w:sz w:val="20"/>
          <w:szCs w:val="20"/>
        </w:rPr>
        <w:t>Digital, content &amp; social (incl. video &amp; influencer projects)</w:t>
      </w:r>
    </w:p>
    <w:p w14:paraId="14142A35" w14:textId="77777777" w:rsidR="0088284D" w:rsidRPr="0088284D" w:rsidRDefault="0088284D" w:rsidP="0088284D">
      <w:pPr>
        <w:numPr>
          <w:ilvl w:val="0"/>
          <w:numId w:val="10"/>
        </w:numPr>
        <w:spacing w:after="0"/>
        <w:rPr>
          <w:sz w:val="20"/>
          <w:szCs w:val="20"/>
        </w:rPr>
      </w:pPr>
      <w:r w:rsidRPr="0088284D">
        <w:rPr>
          <w:sz w:val="20"/>
          <w:szCs w:val="20"/>
        </w:rPr>
        <w:t>Major trade shows &amp; industry events</w:t>
      </w:r>
    </w:p>
    <w:p w14:paraId="64A3F7BD" w14:textId="77777777" w:rsidR="0088284D" w:rsidRPr="0088284D" w:rsidRDefault="0088284D" w:rsidP="0088284D">
      <w:pPr>
        <w:numPr>
          <w:ilvl w:val="0"/>
          <w:numId w:val="10"/>
        </w:numPr>
        <w:spacing w:after="0"/>
        <w:rPr>
          <w:sz w:val="20"/>
          <w:szCs w:val="20"/>
        </w:rPr>
      </w:pPr>
      <w:r w:rsidRPr="0088284D">
        <w:rPr>
          <w:sz w:val="20"/>
          <w:szCs w:val="20"/>
        </w:rPr>
        <w:t>Budget ownership, KPIs &amp; ROI reporting</w:t>
      </w:r>
    </w:p>
    <w:p w14:paraId="0163E841" w14:textId="77777777" w:rsidR="0088284D" w:rsidRPr="0088284D" w:rsidRDefault="0088284D" w:rsidP="0088284D">
      <w:pPr>
        <w:numPr>
          <w:ilvl w:val="0"/>
          <w:numId w:val="10"/>
        </w:numPr>
        <w:spacing w:after="0"/>
        <w:rPr>
          <w:sz w:val="20"/>
          <w:szCs w:val="20"/>
        </w:rPr>
      </w:pPr>
      <w:r w:rsidRPr="0088284D">
        <w:rPr>
          <w:sz w:val="20"/>
          <w:szCs w:val="20"/>
        </w:rPr>
        <w:t>Agency briefing &amp; management; matrix team leadership</w:t>
      </w:r>
    </w:p>
    <w:p w14:paraId="70D1A9E0" w14:textId="77777777" w:rsidR="0088284D" w:rsidRPr="0088284D" w:rsidRDefault="0088284D" w:rsidP="0088284D">
      <w:pPr>
        <w:spacing w:after="0"/>
        <w:rPr>
          <w:sz w:val="20"/>
          <w:szCs w:val="20"/>
        </w:rPr>
      </w:pPr>
      <w:r w:rsidRPr="0088284D">
        <w:rPr>
          <w:sz w:val="20"/>
          <w:szCs w:val="20"/>
        </w:rPr>
        <w:pict w14:anchorId="49E501BD">
          <v:rect id="_x0000_i1198" style="width:0;height:1.5pt" o:hralign="center" o:hrstd="t" o:hr="t" fillcolor="#a0a0a0" stroked="f"/>
        </w:pict>
      </w:r>
    </w:p>
    <w:p w14:paraId="2705EE12" w14:textId="298AE24F" w:rsidR="0088284D" w:rsidRPr="0088284D" w:rsidRDefault="0088284D" w:rsidP="0088284D">
      <w:pPr>
        <w:spacing w:after="0"/>
        <w:rPr>
          <w:sz w:val="20"/>
          <w:szCs w:val="20"/>
        </w:rPr>
      </w:pPr>
      <w:r w:rsidRPr="0088284D">
        <w:rPr>
          <w:sz w:val="20"/>
          <w:szCs w:val="20"/>
        </w:rPr>
        <w:t>PROFESSIONAL EXPERIENCE</w:t>
      </w:r>
    </w:p>
    <w:p w14:paraId="5977EEBE" w14:textId="77777777" w:rsidR="0088284D" w:rsidRPr="0088284D" w:rsidRDefault="0088284D" w:rsidP="0088284D">
      <w:pPr>
        <w:spacing w:after="0"/>
        <w:rPr>
          <w:sz w:val="20"/>
          <w:szCs w:val="20"/>
        </w:rPr>
      </w:pPr>
      <w:r w:rsidRPr="0088284D">
        <w:rPr>
          <w:sz w:val="20"/>
          <w:szCs w:val="20"/>
        </w:rPr>
        <w:t>Senior International Marketing Manager</w:t>
      </w:r>
      <w:r w:rsidRPr="0088284D">
        <w:rPr>
          <w:sz w:val="20"/>
          <w:szCs w:val="20"/>
        </w:rPr>
        <w:br/>
      </w:r>
      <w:r w:rsidRPr="0088284D">
        <w:rPr>
          <w:i/>
          <w:iCs/>
          <w:sz w:val="20"/>
          <w:szCs w:val="20"/>
        </w:rPr>
        <w:t>Textron Specialized Vehicles – Ransomes &amp; Jacobsen</w:t>
      </w:r>
      <w:r w:rsidRPr="0088284D">
        <w:rPr>
          <w:sz w:val="20"/>
          <w:szCs w:val="20"/>
        </w:rPr>
        <w:t xml:space="preserve"> | 2020 – 2025</w:t>
      </w:r>
    </w:p>
    <w:p w14:paraId="690EC3D7" w14:textId="77777777" w:rsidR="0088284D" w:rsidRPr="0088284D" w:rsidRDefault="0088284D" w:rsidP="0088284D">
      <w:pPr>
        <w:spacing w:after="0"/>
        <w:rPr>
          <w:sz w:val="20"/>
          <w:szCs w:val="20"/>
        </w:rPr>
      </w:pPr>
      <w:r w:rsidRPr="0088284D">
        <w:rPr>
          <w:sz w:val="20"/>
          <w:szCs w:val="20"/>
        </w:rPr>
        <w:t xml:space="preserve">Lead international marketing for the Ransomes and Jacobsen professional </w:t>
      </w:r>
      <w:proofErr w:type="spellStart"/>
      <w:r w:rsidRPr="0088284D">
        <w:rPr>
          <w:sz w:val="20"/>
          <w:szCs w:val="20"/>
        </w:rPr>
        <w:t>turfcare</w:t>
      </w:r>
      <w:proofErr w:type="spellEnd"/>
      <w:r w:rsidRPr="0088284D">
        <w:rPr>
          <w:sz w:val="20"/>
          <w:szCs w:val="20"/>
        </w:rPr>
        <w:t xml:space="preserve"> machinery brands, supporting sales across the UK, Europe and selected global markets.</w:t>
      </w:r>
    </w:p>
    <w:p w14:paraId="767C009E" w14:textId="77777777" w:rsidR="0088284D" w:rsidRPr="0088284D" w:rsidRDefault="0088284D" w:rsidP="0088284D">
      <w:pPr>
        <w:numPr>
          <w:ilvl w:val="0"/>
          <w:numId w:val="11"/>
        </w:numPr>
        <w:spacing w:after="0"/>
        <w:rPr>
          <w:sz w:val="20"/>
          <w:szCs w:val="20"/>
        </w:rPr>
      </w:pPr>
      <w:r w:rsidRPr="0088284D">
        <w:rPr>
          <w:sz w:val="20"/>
          <w:szCs w:val="20"/>
        </w:rPr>
        <w:t>Owned brand and marketing strategy for both brands, repositioning around innovation, productivity and sustainability (electrified and low-emission machinery).</w:t>
      </w:r>
    </w:p>
    <w:p w14:paraId="0E30B4B9" w14:textId="77777777" w:rsidR="0088284D" w:rsidRPr="0088284D" w:rsidRDefault="0088284D" w:rsidP="0088284D">
      <w:pPr>
        <w:numPr>
          <w:ilvl w:val="0"/>
          <w:numId w:val="11"/>
        </w:numPr>
        <w:spacing w:after="0"/>
        <w:rPr>
          <w:sz w:val="20"/>
          <w:szCs w:val="20"/>
        </w:rPr>
      </w:pPr>
      <w:r w:rsidRPr="0088284D">
        <w:rPr>
          <w:sz w:val="20"/>
          <w:szCs w:val="20"/>
        </w:rPr>
        <w:t>Led the redesign and relaunch of Jacobsen.com and Ransomes.com, covering UX, content and SEO, aligned to new international brand platforms.</w:t>
      </w:r>
    </w:p>
    <w:p w14:paraId="7D91D27A" w14:textId="77777777" w:rsidR="0088284D" w:rsidRPr="0088284D" w:rsidRDefault="0088284D" w:rsidP="0088284D">
      <w:pPr>
        <w:numPr>
          <w:ilvl w:val="0"/>
          <w:numId w:val="11"/>
        </w:numPr>
        <w:spacing w:after="0"/>
        <w:rPr>
          <w:sz w:val="20"/>
          <w:szCs w:val="20"/>
        </w:rPr>
      </w:pPr>
      <w:r w:rsidRPr="0088284D">
        <w:rPr>
          <w:sz w:val="20"/>
          <w:szCs w:val="20"/>
        </w:rPr>
        <w:t>Planned and delivered integrated campaigns across web, email, social, PR, print and events, working through dealer and distributor networks to drive demand and support local execution.</w:t>
      </w:r>
    </w:p>
    <w:p w14:paraId="5E449824" w14:textId="77777777" w:rsidR="0088284D" w:rsidRPr="0088284D" w:rsidRDefault="0088284D" w:rsidP="0088284D">
      <w:pPr>
        <w:numPr>
          <w:ilvl w:val="0"/>
          <w:numId w:val="11"/>
        </w:numPr>
        <w:spacing w:after="0"/>
        <w:rPr>
          <w:sz w:val="20"/>
          <w:szCs w:val="20"/>
        </w:rPr>
      </w:pPr>
      <w:r w:rsidRPr="0088284D">
        <w:rPr>
          <w:sz w:val="20"/>
          <w:szCs w:val="20"/>
        </w:rPr>
        <w:t>Created content to promote electrified platforms – on-course video, user stories and technical collateral showing benefits such as reduced emissions, lower noise and total cost of ownership.</w:t>
      </w:r>
    </w:p>
    <w:p w14:paraId="088D86CE" w14:textId="77777777" w:rsidR="0088284D" w:rsidRPr="0088284D" w:rsidRDefault="0088284D" w:rsidP="0088284D">
      <w:pPr>
        <w:numPr>
          <w:ilvl w:val="0"/>
          <w:numId w:val="11"/>
        </w:numPr>
        <w:spacing w:after="0"/>
        <w:rPr>
          <w:sz w:val="20"/>
          <w:szCs w:val="20"/>
        </w:rPr>
      </w:pPr>
      <w:r w:rsidRPr="0088284D">
        <w:rPr>
          <w:sz w:val="20"/>
          <w:szCs w:val="20"/>
        </w:rPr>
        <w:t>Managed international PR and trade media relations in golf, sports turf and municipal sectors.</w:t>
      </w:r>
    </w:p>
    <w:p w14:paraId="38794BA0" w14:textId="77777777" w:rsidR="0088284D" w:rsidRPr="0088284D" w:rsidRDefault="0088284D" w:rsidP="0088284D">
      <w:pPr>
        <w:numPr>
          <w:ilvl w:val="0"/>
          <w:numId w:val="11"/>
        </w:numPr>
        <w:spacing w:after="0"/>
        <w:rPr>
          <w:sz w:val="20"/>
          <w:szCs w:val="20"/>
        </w:rPr>
      </w:pPr>
      <w:r w:rsidRPr="0088284D">
        <w:rPr>
          <w:sz w:val="20"/>
          <w:szCs w:val="20"/>
        </w:rPr>
        <w:t>Project-managed presence at major industry exhibitions (e.g. SALTEX, BTME/Harrogate, GCSAA, GIS): stand concepts, product displays, demos, hospitality, lead capture and follow-up.</w:t>
      </w:r>
    </w:p>
    <w:p w14:paraId="20571B35" w14:textId="77777777" w:rsidR="0088284D" w:rsidRPr="0088284D" w:rsidRDefault="0088284D" w:rsidP="0088284D">
      <w:pPr>
        <w:numPr>
          <w:ilvl w:val="0"/>
          <w:numId w:val="11"/>
        </w:numPr>
        <w:spacing w:after="0"/>
        <w:rPr>
          <w:sz w:val="20"/>
          <w:szCs w:val="20"/>
        </w:rPr>
      </w:pPr>
      <w:r w:rsidRPr="0088284D">
        <w:rPr>
          <w:sz w:val="20"/>
          <w:szCs w:val="20"/>
        </w:rPr>
        <w:t>Conducted market and competitor analysis to inform positioning, product focus and investment decisions for the Senior Leadership Team.</w:t>
      </w:r>
    </w:p>
    <w:p w14:paraId="48BB912D" w14:textId="77777777" w:rsidR="0088284D" w:rsidRPr="0088284D" w:rsidRDefault="0088284D" w:rsidP="0088284D">
      <w:pPr>
        <w:numPr>
          <w:ilvl w:val="0"/>
          <w:numId w:val="11"/>
        </w:numPr>
        <w:spacing w:after="0"/>
        <w:rPr>
          <w:sz w:val="20"/>
          <w:szCs w:val="20"/>
        </w:rPr>
      </w:pPr>
      <w:r w:rsidRPr="0088284D">
        <w:rPr>
          <w:sz w:val="20"/>
          <w:szCs w:val="20"/>
        </w:rPr>
        <w:t>Managed annual marketing budgets and reporting, with clear KPIs and regular performance updates to regional and global stakeholders.</w:t>
      </w:r>
    </w:p>
    <w:p w14:paraId="5EBD4BC7" w14:textId="77777777" w:rsidR="0088284D" w:rsidRPr="0088284D" w:rsidRDefault="0088284D" w:rsidP="0088284D">
      <w:pPr>
        <w:numPr>
          <w:ilvl w:val="0"/>
          <w:numId w:val="11"/>
        </w:numPr>
        <w:spacing w:after="0"/>
        <w:rPr>
          <w:sz w:val="20"/>
          <w:szCs w:val="20"/>
        </w:rPr>
      </w:pPr>
      <w:r w:rsidRPr="0088284D">
        <w:rPr>
          <w:sz w:val="20"/>
          <w:szCs w:val="20"/>
        </w:rPr>
        <w:t>Briefed and managed agencies and freelancers (design, video, digital), coordinating virtual teams across sales, product and engineering.</w:t>
      </w:r>
    </w:p>
    <w:p w14:paraId="1F1108BB" w14:textId="77777777" w:rsidR="0088284D" w:rsidRPr="0088284D" w:rsidRDefault="0088284D" w:rsidP="0088284D">
      <w:pPr>
        <w:spacing w:after="0"/>
        <w:rPr>
          <w:sz w:val="20"/>
          <w:szCs w:val="20"/>
        </w:rPr>
      </w:pPr>
      <w:r w:rsidRPr="0088284D">
        <w:rPr>
          <w:sz w:val="20"/>
          <w:szCs w:val="20"/>
        </w:rPr>
        <w:pict w14:anchorId="71809629">
          <v:rect id="_x0000_i1199" style="width:0;height:1.5pt" o:hralign="center" o:hrstd="t" o:hr="t" fillcolor="#a0a0a0" stroked="f"/>
        </w:pict>
      </w:r>
    </w:p>
    <w:p w14:paraId="6B88B5F0" w14:textId="77777777" w:rsidR="0088284D" w:rsidRPr="0088284D" w:rsidRDefault="0088284D" w:rsidP="0088284D">
      <w:pPr>
        <w:spacing w:after="0"/>
        <w:rPr>
          <w:sz w:val="20"/>
          <w:szCs w:val="20"/>
        </w:rPr>
      </w:pPr>
      <w:r w:rsidRPr="0088284D">
        <w:rPr>
          <w:sz w:val="20"/>
          <w:szCs w:val="20"/>
        </w:rPr>
        <w:lastRenderedPageBreak/>
        <w:t>Brand Manager</w:t>
      </w:r>
      <w:r w:rsidRPr="0088284D">
        <w:rPr>
          <w:sz w:val="20"/>
          <w:szCs w:val="20"/>
        </w:rPr>
        <w:br/>
      </w:r>
      <w:proofErr w:type="spellStart"/>
      <w:r w:rsidRPr="0088284D">
        <w:rPr>
          <w:i/>
          <w:iCs/>
          <w:sz w:val="20"/>
          <w:szCs w:val="20"/>
        </w:rPr>
        <w:t>Challs</w:t>
      </w:r>
      <w:proofErr w:type="spellEnd"/>
      <w:r w:rsidRPr="0088284D">
        <w:rPr>
          <w:i/>
          <w:iCs/>
          <w:sz w:val="20"/>
          <w:szCs w:val="20"/>
        </w:rPr>
        <w:t xml:space="preserve"> International Ltd</w:t>
      </w:r>
      <w:r w:rsidRPr="0088284D">
        <w:rPr>
          <w:sz w:val="20"/>
          <w:szCs w:val="20"/>
        </w:rPr>
        <w:t xml:space="preserve"> | 2017 – 2020</w:t>
      </w:r>
    </w:p>
    <w:p w14:paraId="76B8A761" w14:textId="46E9C052" w:rsidR="0088284D" w:rsidRPr="0088284D" w:rsidRDefault="0088284D" w:rsidP="0088284D">
      <w:pPr>
        <w:spacing w:after="0"/>
        <w:rPr>
          <w:sz w:val="20"/>
          <w:szCs w:val="20"/>
        </w:rPr>
      </w:pPr>
      <w:r w:rsidRPr="0088284D">
        <w:rPr>
          <w:sz w:val="20"/>
          <w:szCs w:val="20"/>
        </w:rPr>
        <w:t xml:space="preserve">Brand manager for a portfolio of cleaning and chemical brands across the </w:t>
      </w:r>
      <w:proofErr w:type="gramStart"/>
      <w:r w:rsidRPr="0088284D">
        <w:rPr>
          <w:sz w:val="20"/>
          <w:szCs w:val="20"/>
        </w:rPr>
        <w:t>UK,USA</w:t>
      </w:r>
      <w:proofErr w:type="gramEnd"/>
      <w:r w:rsidRPr="0088284D">
        <w:rPr>
          <w:sz w:val="20"/>
          <w:szCs w:val="20"/>
        </w:rPr>
        <w:t xml:space="preserve"> and </w:t>
      </w:r>
      <w:r>
        <w:rPr>
          <w:sz w:val="20"/>
          <w:szCs w:val="20"/>
        </w:rPr>
        <w:t>APAC</w:t>
      </w:r>
      <w:r w:rsidRPr="0088284D">
        <w:rPr>
          <w:sz w:val="20"/>
          <w:szCs w:val="20"/>
        </w:rPr>
        <w:t>.</w:t>
      </w:r>
    </w:p>
    <w:p w14:paraId="24FA235C" w14:textId="77777777" w:rsidR="0088284D" w:rsidRPr="0088284D" w:rsidRDefault="0088284D" w:rsidP="0088284D">
      <w:pPr>
        <w:numPr>
          <w:ilvl w:val="0"/>
          <w:numId w:val="12"/>
        </w:numPr>
        <w:spacing w:after="0"/>
        <w:rPr>
          <w:sz w:val="20"/>
          <w:szCs w:val="20"/>
        </w:rPr>
      </w:pPr>
      <w:r w:rsidRPr="0088284D">
        <w:rPr>
          <w:sz w:val="20"/>
          <w:szCs w:val="20"/>
        </w:rPr>
        <w:t>Led brand strategy and rebrands, ensuring consistent positioning and identity across markets and channels.</w:t>
      </w:r>
    </w:p>
    <w:p w14:paraId="2B2B4249" w14:textId="77777777" w:rsidR="0088284D" w:rsidRPr="0088284D" w:rsidRDefault="0088284D" w:rsidP="0088284D">
      <w:pPr>
        <w:numPr>
          <w:ilvl w:val="0"/>
          <w:numId w:val="12"/>
        </w:numPr>
        <w:spacing w:after="0"/>
        <w:rPr>
          <w:sz w:val="20"/>
          <w:szCs w:val="20"/>
        </w:rPr>
      </w:pPr>
      <w:r w:rsidRPr="0088284D">
        <w:rPr>
          <w:sz w:val="20"/>
          <w:szCs w:val="20"/>
        </w:rPr>
        <w:t>Worked with international sales and distributors on category plans, launches and joint business plans.</w:t>
      </w:r>
    </w:p>
    <w:p w14:paraId="359AB766" w14:textId="77777777" w:rsidR="0088284D" w:rsidRPr="0088284D" w:rsidRDefault="0088284D" w:rsidP="0088284D">
      <w:pPr>
        <w:numPr>
          <w:ilvl w:val="0"/>
          <w:numId w:val="12"/>
        </w:numPr>
        <w:spacing w:after="0"/>
        <w:rPr>
          <w:sz w:val="20"/>
          <w:szCs w:val="20"/>
        </w:rPr>
      </w:pPr>
      <w:r w:rsidRPr="0088284D">
        <w:rPr>
          <w:sz w:val="20"/>
          <w:szCs w:val="20"/>
        </w:rPr>
        <w:t>Planned and executed digital, trade and consumer marketing activity – web, social, email, PR, trade shows and in-store activation.</w:t>
      </w:r>
    </w:p>
    <w:p w14:paraId="0B7A8578" w14:textId="77777777" w:rsidR="0088284D" w:rsidRPr="0088284D" w:rsidRDefault="0088284D" w:rsidP="0088284D">
      <w:pPr>
        <w:numPr>
          <w:ilvl w:val="0"/>
          <w:numId w:val="12"/>
        </w:numPr>
        <w:spacing w:after="0"/>
        <w:rPr>
          <w:sz w:val="20"/>
          <w:szCs w:val="20"/>
        </w:rPr>
      </w:pPr>
      <w:r w:rsidRPr="0088284D">
        <w:rPr>
          <w:sz w:val="20"/>
          <w:szCs w:val="20"/>
        </w:rPr>
        <w:t>Managed and rebranded multiple websites, from initial brief and wireframes through to content and launch.</w:t>
      </w:r>
    </w:p>
    <w:p w14:paraId="765F1605" w14:textId="77777777" w:rsidR="0088284D" w:rsidRPr="0088284D" w:rsidRDefault="0088284D" w:rsidP="0088284D">
      <w:pPr>
        <w:numPr>
          <w:ilvl w:val="0"/>
          <w:numId w:val="12"/>
        </w:numPr>
        <w:spacing w:after="0"/>
        <w:rPr>
          <w:sz w:val="20"/>
          <w:szCs w:val="20"/>
        </w:rPr>
      </w:pPr>
      <w:r w:rsidRPr="0088284D">
        <w:rPr>
          <w:sz w:val="20"/>
          <w:szCs w:val="20"/>
        </w:rPr>
        <w:t>Owned marketing budgets and calendars; reported on campaign performance and ROI.</w:t>
      </w:r>
    </w:p>
    <w:p w14:paraId="38DCBE52" w14:textId="77777777" w:rsidR="0088284D" w:rsidRPr="0088284D" w:rsidRDefault="0088284D" w:rsidP="0088284D">
      <w:pPr>
        <w:spacing w:after="0"/>
        <w:rPr>
          <w:sz w:val="20"/>
          <w:szCs w:val="20"/>
        </w:rPr>
      </w:pPr>
      <w:r w:rsidRPr="0088284D">
        <w:rPr>
          <w:sz w:val="20"/>
          <w:szCs w:val="20"/>
        </w:rPr>
        <w:pict w14:anchorId="6D0D8F50">
          <v:rect id="_x0000_i1200" style="width:0;height:1.5pt" o:hralign="center" o:hrstd="t" o:hr="t" fillcolor="#a0a0a0" stroked="f"/>
        </w:pict>
      </w:r>
    </w:p>
    <w:p w14:paraId="077E170D" w14:textId="77777777" w:rsidR="0088284D" w:rsidRPr="0088284D" w:rsidRDefault="0088284D" w:rsidP="0088284D">
      <w:pPr>
        <w:spacing w:after="0"/>
        <w:rPr>
          <w:sz w:val="20"/>
          <w:szCs w:val="20"/>
        </w:rPr>
      </w:pPr>
      <w:r w:rsidRPr="0088284D">
        <w:rPr>
          <w:sz w:val="20"/>
          <w:szCs w:val="20"/>
        </w:rPr>
        <w:t>Brand Manager</w:t>
      </w:r>
      <w:r w:rsidRPr="0088284D">
        <w:rPr>
          <w:sz w:val="20"/>
          <w:szCs w:val="20"/>
        </w:rPr>
        <w:br/>
      </w:r>
      <w:r w:rsidRPr="0088284D">
        <w:rPr>
          <w:i/>
          <w:iCs/>
          <w:sz w:val="20"/>
          <w:szCs w:val="20"/>
        </w:rPr>
        <w:t>Precision Healthcare Ltd</w:t>
      </w:r>
      <w:r w:rsidRPr="0088284D">
        <w:rPr>
          <w:sz w:val="20"/>
          <w:szCs w:val="20"/>
        </w:rPr>
        <w:t xml:space="preserve"> | 2016 – 2017</w:t>
      </w:r>
    </w:p>
    <w:p w14:paraId="0B46F73D" w14:textId="77777777" w:rsidR="0088284D" w:rsidRPr="0088284D" w:rsidRDefault="0088284D" w:rsidP="0088284D">
      <w:pPr>
        <w:spacing w:after="0"/>
        <w:rPr>
          <w:sz w:val="20"/>
          <w:szCs w:val="20"/>
        </w:rPr>
      </w:pPr>
      <w:r w:rsidRPr="0088284D">
        <w:rPr>
          <w:sz w:val="20"/>
          <w:szCs w:val="20"/>
        </w:rPr>
        <w:t>Brand manager for a pharmaceutical portfolio including general products, biocides and medical devices.</w:t>
      </w:r>
    </w:p>
    <w:p w14:paraId="3C878466" w14:textId="77777777" w:rsidR="0088284D" w:rsidRPr="0088284D" w:rsidRDefault="0088284D" w:rsidP="0088284D">
      <w:pPr>
        <w:numPr>
          <w:ilvl w:val="0"/>
          <w:numId w:val="13"/>
        </w:numPr>
        <w:spacing w:after="0"/>
        <w:rPr>
          <w:sz w:val="20"/>
          <w:szCs w:val="20"/>
        </w:rPr>
      </w:pPr>
      <w:r w:rsidRPr="0088284D">
        <w:rPr>
          <w:sz w:val="20"/>
          <w:szCs w:val="20"/>
        </w:rPr>
        <w:t>Led trade, consumer and social media marketing across the portfolio.</w:t>
      </w:r>
    </w:p>
    <w:p w14:paraId="35EF2176" w14:textId="77777777" w:rsidR="0088284D" w:rsidRPr="0088284D" w:rsidRDefault="0088284D" w:rsidP="0088284D">
      <w:pPr>
        <w:numPr>
          <w:ilvl w:val="0"/>
          <w:numId w:val="13"/>
        </w:numPr>
        <w:spacing w:after="0"/>
        <w:rPr>
          <w:sz w:val="20"/>
          <w:szCs w:val="20"/>
        </w:rPr>
      </w:pPr>
      <w:r w:rsidRPr="0088284D">
        <w:rPr>
          <w:sz w:val="20"/>
          <w:szCs w:val="20"/>
        </w:rPr>
        <w:t>Managed NPD and brand launches: packaging, web content, POS, sales briefings and press.</w:t>
      </w:r>
    </w:p>
    <w:p w14:paraId="31E36EA1" w14:textId="77777777" w:rsidR="0088284D" w:rsidRPr="0088284D" w:rsidRDefault="0088284D" w:rsidP="0088284D">
      <w:pPr>
        <w:numPr>
          <w:ilvl w:val="0"/>
          <w:numId w:val="13"/>
        </w:numPr>
        <w:spacing w:after="0"/>
        <w:rPr>
          <w:sz w:val="20"/>
          <w:szCs w:val="20"/>
        </w:rPr>
      </w:pPr>
      <w:r w:rsidRPr="0088284D">
        <w:rPr>
          <w:sz w:val="20"/>
          <w:szCs w:val="20"/>
        </w:rPr>
        <w:t>Responsible for e-commerce and export B2C experience, improving product presentation and customer journeys.</w:t>
      </w:r>
    </w:p>
    <w:p w14:paraId="7D17EA41" w14:textId="77777777" w:rsidR="0088284D" w:rsidRPr="0088284D" w:rsidRDefault="0088284D" w:rsidP="0088284D">
      <w:pPr>
        <w:spacing w:after="0"/>
        <w:rPr>
          <w:sz w:val="20"/>
          <w:szCs w:val="20"/>
        </w:rPr>
      </w:pPr>
      <w:r w:rsidRPr="0088284D">
        <w:rPr>
          <w:sz w:val="20"/>
          <w:szCs w:val="20"/>
        </w:rPr>
        <w:pict w14:anchorId="3C3FE9F9">
          <v:rect id="_x0000_i1201" style="width:0;height:1.5pt" o:hralign="center" o:hrstd="t" o:hr="t" fillcolor="#a0a0a0" stroked="f"/>
        </w:pict>
      </w:r>
    </w:p>
    <w:p w14:paraId="1982C2AA" w14:textId="77777777" w:rsidR="0088284D" w:rsidRPr="0088284D" w:rsidRDefault="0088284D" w:rsidP="0088284D">
      <w:pPr>
        <w:spacing w:after="0"/>
        <w:rPr>
          <w:sz w:val="20"/>
          <w:szCs w:val="20"/>
        </w:rPr>
      </w:pPr>
      <w:r w:rsidRPr="0088284D">
        <w:rPr>
          <w:sz w:val="20"/>
          <w:szCs w:val="20"/>
        </w:rPr>
        <w:t>Export Marketing Executive</w:t>
      </w:r>
      <w:r w:rsidRPr="0088284D">
        <w:rPr>
          <w:sz w:val="20"/>
          <w:szCs w:val="20"/>
        </w:rPr>
        <w:br/>
      </w:r>
      <w:r w:rsidRPr="0088284D">
        <w:rPr>
          <w:i/>
          <w:iCs/>
          <w:sz w:val="20"/>
          <w:szCs w:val="20"/>
        </w:rPr>
        <w:t>Belhaven Brewery</w:t>
      </w:r>
      <w:r w:rsidRPr="0088284D">
        <w:rPr>
          <w:sz w:val="20"/>
          <w:szCs w:val="20"/>
        </w:rPr>
        <w:t xml:space="preserve"> | 2014 – 2016</w:t>
      </w:r>
    </w:p>
    <w:p w14:paraId="4872C1C2" w14:textId="77777777" w:rsidR="0088284D" w:rsidRPr="0088284D" w:rsidRDefault="0088284D" w:rsidP="0088284D">
      <w:pPr>
        <w:spacing w:after="0"/>
        <w:rPr>
          <w:sz w:val="20"/>
          <w:szCs w:val="20"/>
        </w:rPr>
      </w:pPr>
      <w:r w:rsidRPr="0088284D">
        <w:rPr>
          <w:sz w:val="20"/>
          <w:szCs w:val="20"/>
        </w:rPr>
        <w:t>Managed export marketing for Belhaven beers across 40+ global markets.</w:t>
      </w:r>
    </w:p>
    <w:p w14:paraId="75800CAF" w14:textId="77777777" w:rsidR="0088284D" w:rsidRPr="0088284D" w:rsidRDefault="0088284D" w:rsidP="0088284D">
      <w:pPr>
        <w:numPr>
          <w:ilvl w:val="0"/>
          <w:numId w:val="14"/>
        </w:numPr>
        <w:spacing w:after="0"/>
        <w:rPr>
          <w:sz w:val="20"/>
          <w:szCs w:val="20"/>
        </w:rPr>
      </w:pPr>
      <w:r w:rsidRPr="0088284D">
        <w:rPr>
          <w:sz w:val="20"/>
          <w:szCs w:val="20"/>
        </w:rPr>
        <w:t>Developed POS and promotional materials for international customers and consumers.</w:t>
      </w:r>
    </w:p>
    <w:p w14:paraId="4C739447" w14:textId="77777777" w:rsidR="0088284D" w:rsidRPr="0088284D" w:rsidRDefault="0088284D" w:rsidP="0088284D">
      <w:pPr>
        <w:numPr>
          <w:ilvl w:val="0"/>
          <w:numId w:val="14"/>
        </w:numPr>
        <w:spacing w:after="0"/>
        <w:rPr>
          <w:sz w:val="20"/>
          <w:szCs w:val="20"/>
        </w:rPr>
      </w:pPr>
      <w:r w:rsidRPr="0088284D">
        <w:rPr>
          <w:sz w:val="20"/>
          <w:szCs w:val="20"/>
        </w:rPr>
        <w:t>Supported business development with B2B presentations, tastings and events.</w:t>
      </w:r>
    </w:p>
    <w:p w14:paraId="090C47A1" w14:textId="77777777" w:rsidR="0088284D" w:rsidRPr="0088284D" w:rsidRDefault="0088284D" w:rsidP="0088284D">
      <w:pPr>
        <w:numPr>
          <w:ilvl w:val="0"/>
          <w:numId w:val="14"/>
        </w:numPr>
        <w:spacing w:after="0"/>
        <w:rPr>
          <w:sz w:val="20"/>
          <w:szCs w:val="20"/>
        </w:rPr>
      </w:pPr>
      <w:r w:rsidRPr="0088284D">
        <w:rPr>
          <w:sz w:val="20"/>
          <w:szCs w:val="20"/>
        </w:rPr>
        <w:t>Coordinated a major international rebrand and led PR for high-profile events.</w:t>
      </w:r>
    </w:p>
    <w:p w14:paraId="3724AB2E" w14:textId="77777777" w:rsidR="0088284D" w:rsidRPr="0088284D" w:rsidRDefault="0088284D" w:rsidP="0088284D">
      <w:pPr>
        <w:numPr>
          <w:ilvl w:val="0"/>
          <w:numId w:val="14"/>
        </w:numPr>
        <w:spacing w:after="0"/>
        <w:rPr>
          <w:sz w:val="20"/>
          <w:szCs w:val="20"/>
        </w:rPr>
      </w:pPr>
      <w:r w:rsidRPr="0088284D">
        <w:rPr>
          <w:sz w:val="20"/>
          <w:szCs w:val="20"/>
        </w:rPr>
        <w:t>Managed UK and export marketing budgets and social media for the Belhaven brand.</w:t>
      </w:r>
    </w:p>
    <w:p w14:paraId="14C7C653" w14:textId="77777777" w:rsidR="0088284D" w:rsidRPr="0088284D" w:rsidRDefault="0088284D" w:rsidP="0088284D">
      <w:pPr>
        <w:spacing w:after="0"/>
        <w:rPr>
          <w:sz w:val="20"/>
          <w:szCs w:val="20"/>
        </w:rPr>
      </w:pPr>
      <w:r w:rsidRPr="0088284D">
        <w:rPr>
          <w:sz w:val="20"/>
          <w:szCs w:val="20"/>
        </w:rPr>
        <w:pict w14:anchorId="7AFFBD4F">
          <v:rect id="_x0000_i1202" style="width:0;height:1.5pt" o:hralign="center" o:hrstd="t" o:hr="t" fillcolor="#a0a0a0" stroked="f"/>
        </w:pict>
      </w:r>
    </w:p>
    <w:p w14:paraId="4F1023FC" w14:textId="77777777" w:rsidR="0088284D" w:rsidRPr="0088284D" w:rsidRDefault="0088284D" w:rsidP="0088284D">
      <w:pPr>
        <w:spacing w:after="0"/>
        <w:rPr>
          <w:sz w:val="20"/>
          <w:szCs w:val="20"/>
        </w:rPr>
      </w:pPr>
      <w:r w:rsidRPr="0088284D">
        <w:rPr>
          <w:sz w:val="20"/>
          <w:szCs w:val="20"/>
        </w:rPr>
        <w:t>Earlier Career – Marketing &amp; Sales</w:t>
      </w:r>
      <w:r w:rsidRPr="0088284D">
        <w:rPr>
          <w:sz w:val="20"/>
          <w:szCs w:val="20"/>
        </w:rPr>
        <w:br/>
      </w:r>
      <w:r w:rsidRPr="0088284D">
        <w:rPr>
          <w:i/>
          <w:iCs/>
          <w:sz w:val="20"/>
          <w:szCs w:val="20"/>
        </w:rPr>
        <w:t>Greene King Brewery</w:t>
      </w:r>
      <w:r w:rsidRPr="0088284D">
        <w:rPr>
          <w:sz w:val="20"/>
          <w:szCs w:val="20"/>
        </w:rPr>
        <w:t xml:space="preserve"> | 2009 – 2014</w:t>
      </w:r>
    </w:p>
    <w:p w14:paraId="39415F7A" w14:textId="77777777" w:rsidR="0088284D" w:rsidRPr="0088284D" w:rsidRDefault="0088284D" w:rsidP="0088284D">
      <w:pPr>
        <w:spacing w:after="0"/>
        <w:rPr>
          <w:sz w:val="20"/>
          <w:szCs w:val="20"/>
        </w:rPr>
      </w:pPr>
      <w:r w:rsidRPr="0088284D">
        <w:rPr>
          <w:sz w:val="20"/>
          <w:szCs w:val="20"/>
        </w:rPr>
        <w:t>Progressive marketing and customer-facing roles supporting 750 pubs with POS, branding and local activation; coordinated mystery guest programmes and reported insights to operations and executive teams; worked closely with digital suppliers and financial systems to track and analyse performance.</w:t>
      </w:r>
    </w:p>
    <w:p w14:paraId="1BF89880" w14:textId="77777777" w:rsidR="0088284D" w:rsidRPr="0088284D" w:rsidRDefault="0088284D" w:rsidP="0088284D">
      <w:pPr>
        <w:spacing w:after="0"/>
        <w:rPr>
          <w:sz w:val="20"/>
          <w:szCs w:val="20"/>
        </w:rPr>
      </w:pPr>
      <w:r w:rsidRPr="0088284D">
        <w:rPr>
          <w:sz w:val="20"/>
          <w:szCs w:val="20"/>
        </w:rPr>
        <w:pict w14:anchorId="400E8752">
          <v:rect id="_x0000_i1203" style="width:0;height:1.5pt" o:hralign="center" o:hrstd="t" o:hr="t" fillcolor="#a0a0a0" stroked="f"/>
        </w:pict>
      </w:r>
    </w:p>
    <w:p w14:paraId="2AFF1D6D" w14:textId="77777777" w:rsidR="0088284D" w:rsidRPr="0088284D" w:rsidRDefault="0088284D" w:rsidP="0088284D">
      <w:pPr>
        <w:spacing w:after="0"/>
        <w:rPr>
          <w:sz w:val="20"/>
          <w:szCs w:val="20"/>
        </w:rPr>
      </w:pPr>
      <w:r w:rsidRPr="0088284D">
        <w:rPr>
          <w:sz w:val="20"/>
          <w:szCs w:val="20"/>
        </w:rPr>
        <w:t>EDUCATION &amp; PROFESSIONAL DEVELOPMENT</w:t>
      </w:r>
    </w:p>
    <w:p w14:paraId="1818978C" w14:textId="77777777" w:rsidR="0088284D" w:rsidRPr="0088284D" w:rsidRDefault="0088284D" w:rsidP="0088284D">
      <w:pPr>
        <w:spacing w:after="0"/>
        <w:rPr>
          <w:sz w:val="20"/>
          <w:szCs w:val="20"/>
        </w:rPr>
      </w:pPr>
      <w:r w:rsidRPr="0088284D">
        <w:rPr>
          <w:sz w:val="20"/>
          <w:szCs w:val="20"/>
        </w:rPr>
        <w:t>CIM Level 6 Diploma in Professional Marketing | Chartered Institute of Marketing | 2019 – 2020</w:t>
      </w:r>
    </w:p>
    <w:p w14:paraId="027A8B23" w14:textId="77777777" w:rsidR="0088284D" w:rsidRPr="0088284D" w:rsidRDefault="0088284D" w:rsidP="0088284D">
      <w:pPr>
        <w:spacing w:after="0"/>
        <w:rPr>
          <w:sz w:val="20"/>
          <w:szCs w:val="20"/>
        </w:rPr>
      </w:pPr>
      <w:r w:rsidRPr="0088284D">
        <w:rPr>
          <w:sz w:val="20"/>
          <w:szCs w:val="20"/>
        </w:rPr>
        <w:t>BA (Hons) International Relations &amp; Political Studies (2:1) | University of Leeds | 2004 – 2007</w:t>
      </w:r>
    </w:p>
    <w:p w14:paraId="323876D0" w14:textId="77777777" w:rsidR="0088284D" w:rsidRPr="0088284D" w:rsidRDefault="0088284D" w:rsidP="0088284D">
      <w:pPr>
        <w:spacing w:after="0"/>
        <w:rPr>
          <w:sz w:val="20"/>
          <w:szCs w:val="20"/>
        </w:rPr>
      </w:pPr>
      <w:r w:rsidRPr="0088284D">
        <w:rPr>
          <w:sz w:val="20"/>
          <w:szCs w:val="20"/>
        </w:rPr>
        <w:t>A-Levels &amp; GCSEs | Thurston Sixth Form College, Bury St Edmunds</w:t>
      </w:r>
    </w:p>
    <w:p w14:paraId="3B32CCC7" w14:textId="77777777" w:rsidR="0088284D" w:rsidRPr="0088284D" w:rsidRDefault="0088284D" w:rsidP="0088284D">
      <w:pPr>
        <w:spacing w:after="0"/>
        <w:rPr>
          <w:sz w:val="20"/>
          <w:szCs w:val="20"/>
        </w:rPr>
      </w:pPr>
      <w:r w:rsidRPr="0088284D">
        <w:rPr>
          <w:sz w:val="20"/>
          <w:szCs w:val="20"/>
        </w:rPr>
        <w:t>Chinese Language Studies (HSK &amp; HSKK) – reading, listening &amp; comprehension (2010–2019)</w:t>
      </w:r>
    </w:p>
    <w:p w14:paraId="26E6B627" w14:textId="77777777" w:rsidR="0088284D" w:rsidRPr="0088284D" w:rsidRDefault="0088284D" w:rsidP="0088284D">
      <w:pPr>
        <w:spacing w:after="0"/>
        <w:rPr>
          <w:sz w:val="20"/>
          <w:szCs w:val="20"/>
        </w:rPr>
      </w:pPr>
      <w:r w:rsidRPr="0088284D">
        <w:rPr>
          <w:sz w:val="20"/>
          <w:szCs w:val="20"/>
        </w:rPr>
        <w:pict w14:anchorId="086A25F1">
          <v:rect id="_x0000_i1204" style="width:0;height:1.5pt" o:hralign="center" o:hrstd="t" o:hr="t" fillcolor="#a0a0a0" stroked="f"/>
        </w:pict>
      </w:r>
    </w:p>
    <w:p w14:paraId="137FE4D4" w14:textId="77777777" w:rsidR="0088284D" w:rsidRPr="0088284D" w:rsidRDefault="0088284D" w:rsidP="0088284D">
      <w:pPr>
        <w:spacing w:after="0"/>
        <w:rPr>
          <w:sz w:val="20"/>
          <w:szCs w:val="20"/>
        </w:rPr>
      </w:pPr>
      <w:r w:rsidRPr="0088284D">
        <w:rPr>
          <w:sz w:val="20"/>
          <w:szCs w:val="20"/>
        </w:rPr>
        <w:t>IT &amp; Tools</w:t>
      </w:r>
    </w:p>
    <w:p w14:paraId="2C7A5EB3" w14:textId="77777777" w:rsidR="0088284D" w:rsidRPr="0088284D" w:rsidRDefault="0088284D" w:rsidP="0088284D">
      <w:pPr>
        <w:numPr>
          <w:ilvl w:val="0"/>
          <w:numId w:val="16"/>
        </w:numPr>
        <w:spacing w:after="0"/>
        <w:rPr>
          <w:sz w:val="20"/>
          <w:szCs w:val="20"/>
        </w:rPr>
      </w:pPr>
      <w:r w:rsidRPr="0088284D">
        <w:rPr>
          <w:sz w:val="20"/>
          <w:szCs w:val="20"/>
        </w:rPr>
        <w:t>Microsoft 365 (Excel, PowerPoint, Word)</w:t>
      </w:r>
    </w:p>
    <w:p w14:paraId="6D8FD004" w14:textId="77777777" w:rsidR="0088284D" w:rsidRPr="0088284D" w:rsidRDefault="0088284D" w:rsidP="0088284D">
      <w:pPr>
        <w:numPr>
          <w:ilvl w:val="0"/>
          <w:numId w:val="16"/>
        </w:numPr>
        <w:spacing w:after="0"/>
        <w:rPr>
          <w:sz w:val="20"/>
          <w:szCs w:val="20"/>
        </w:rPr>
      </w:pPr>
      <w:r w:rsidRPr="0088284D">
        <w:rPr>
          <w:sz w:val="20"/>
          <w:szCs w:val="20"/>
        </w:rPr>
        <w:t>CMS and social platforms; web and campaign analytics</w:t>
      </w:r>
    </w:p>
    <w:p w14:paraId="412C253C" w14:textId="77777777" w:rsidR="0088284D" w:rsidRPr="0088284D" w:rsidRDefault="0088284D" w:rsidP="0088284D">
      <w:pPr>
        <w:numPr>
          <w:ilvl w:val="0"/>
          <w:numId w:val="16"/>
        </w:numPr>
        <w:spacing w:after="0"/>
        <w:rPr>
          <w:sz w:val="20"/>
          <w:szCs w:val="20"/>
        </w:rPr>
      </w:pPr>
      <w:r w:rsidRPr="0088284D">
        <w:rPr>
          <w:sz w:val="20"/>
          <w:szCs w:val="20"/>
        </w:rPr>
        <w:t xml:space="preserve">Comfortable adopting new </w:t>
      </w:r>
      <w:proofErr w:type="spellStart"/>
      <w:r w:rsidRPr="0088284D">
        <w:rPr>
          <w:sz w:val="20"/>
          <w:szCs w:val="20"/>
        </w:rPr>
        <w:t>martech</w:t>
      </w:r>
      <w:proofErr w:type="spellEnd"/>
      <w:r w:rsidRPr="0088284D">
        <w:rPr>
          <w:sz w:val="20"/>
          <w:szCs w:val="20"/>
        </w:rPr>
        <w:t xml:space="preserve"> and project management tools</w:t>
      </w:r>
    </w:p>
    <w:p w14:paraId="559D4B55" w14:textId="77777777" w:rsidR="0088284D" w:rsidRPr="0088284D" w:rsidRDefault="0088284D" w:rsidP="0088284D">
      <w:pPr>
        <w:spacing w:after="0"/>
        <w:rPr>
          <w:sz w:val="20"/>
          <w:szCs w:val="20"/>
        </w:rPr>
      </w:pPr>
      <w:r w:rsidRPr="0088284D">
        <w:rPr>
          <w:sz w:val="20"/>
          <w:szCs w:val="20"/>
        </w:rPr>
        <w:t>Interests</w:t>
      </w:r>
    </w:p>
    <w:p w14:paraId="0E5FE23C" w14:textId="77777777" w:rsidR="0088284D" w:rsidRPr="0088284D" w:rsidRDefault="0088284D" w:rsidP="0088284D">
      <w:pPr>
        <w:numPr>
          <w:ilvl w:val="0"/>
          <w:numId w:val="17"/>
        </w:numPr>
        <w:spacing w:after="0"/>
        <w:rPr>
          <w:sz w:val="20"/>
          <w:szCs w:val="20"/>
        </w:rPr>
      </w:pPr>
      <w:r w:rsidRPr="0088284D">
        <w:rPr>
          <w:sz w:val="20"/>
          <w:szCs w:val="20"/>
        </w:rPr>
        <w:t>Long-distance running (multiple marathons)</w:t>
      </w:r>
    </w:p>
    <w:p w14:paraId="0F76CFEC" w14:textId="77777777" w:rsidR="0088284D" w:rsidRPr="0088284D" w:rsidRDefault="0088284D" w:rsidP="0088284D">
      <w:pPr>
        <w:numPr>
          <w:ilvl w:val="0"/>
          <w:numId w:val="17"/>
        </w:numPr>
        <w:spacing w:after="0"/>
        <w:rPr>
          <w:sz w:val="20"/>
          <w:szCs w:val="20"/>
        </w:rPr>
      </w:pPr>
      <w:r w:rsidRPr="0088284D">
        <w:rPr>
          <w:sz w:val="20"/>
          <w:szCs w:val="20"/>
        </w:rPr>
        <w:t>Teaching and mentoring – previous English teaching in Taiwan</w:t>
      </w:r>
    </w:p>
    <w:p w14:paraId="74DB08C4" w14:textId="77777777" w:rsidR="0088284D" w:rsidRPr="0088284D" w:rsidRDefault="0088284D">
      <w:pPr>
        <w:rPr>
          <w:sz w:val="10"/>
          <w:szCs w:val="10"/>
        </w:rPr>
      </w:pPr>
    </w:p>
    <w:sectPr w:rsidR="0088284D" w:rsidRPr="00882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FF7"/>
    <w:multiLevelType w:val="multilevel"/>
    <w:tmpl w:val="5EBA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43786"/>
    <w:multiLevelType w:val="multilevel"/>
    <w:tmpl w:val="8832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B1F57"/>
    <w:multiLevelType w:val="multilevel"/>
    <w:tmpl w:val="EBC2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55CB9"/>
    <w:multiLevelType w:val="multilevel"/>
    <w:tmpl w:val="F494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D4B79"/>
    <w:multiLevelType w:val="multilevel"/>
    <w:tmpl w:val="5396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A2BC0"/>
    <w:multiLevelType w:val="multilevel"/>
    <w:tmpl w:val="47CA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27BE7"/>
    <w:multiLevelType w:val="multilevel"/>
    <w:tmpl w:val="2804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35869"/>
    <w:multiLevelType w:val="multilevel"/>
    <w:tmpl w:val="EC1A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64E05"/>
    <w:multiLevelType w:val="multilevel"/>
    <w:tmpl w:val="DA02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973EE2"/>
    <w:multiLevelType w:val="multilevel"/>
    <w:tmpl w:val="2598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70111"/>
    <w:multiLevelType w:val="multilevel"/>
    <w:tmpl w:val="2B0A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479DF"/>
    <w:multiLevelType w:val="multilevel"/>
    <w:tmpl w:val="5AD0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23FC1"/>
    <w:multiLevelType w:val="multilevel"/>
    <w:tmpl w:val="1588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793876"/>
    <w:multiLevelType w:val="multilevel"/>
    <w:tmpl w:val="AC18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53E46"/>
    <w:multiLevelType w:val="multilevel"/>
    <w:tmpl w:val="9594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0536EB"/>
    <w:multiLevelType w:val="multilevel"/>
    <w:tmpl w:val="49B6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92719"/>
    <w:multiLevelType w:val="multilevel"/>
    <w:tmpl w:val="4504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108215">
    <w:abstractNumId w:val="0"/>
  </w:num>
  <w:num w:numId="2" w16cid:durableId="1224638110">
    <w:abstractNumId w:val="10"/>
  </w:num>
  <w:num w:numId="3" w16cid:durableId="429547306">
    <w:abstractNumId w:val="5"/>
  </w:num>
  <w:num w:numId="4" w16cid:durableId="1506825512">
    <w:abstractNumId w:val="3"/>
  </w:num>
  <w:num w:numId="5" w16cid:durableId="7803477">
    <w:abstractNumId w:val="4"/>
  </w:num>
  <w:num w:numId="6" w16cid:durableId="1437746095">
    <w:abstractNumId w:val="1"/>
  </w:num>
  <w:num w:numId="7" w16cid:durableId="172762476">
    <w:abstractNumId w:val="11"/>
  </w:num>
  <w:num w:numId="8" w16cid:durableId="1655910608">
    <w:abstractNumId w:val="13"/>
  </w:num>
  <w:num w:numId="9" w16cid:durableId="870537117">
    <w:abstractNumId w:val="12"/>
  </w:num>
  <w:num w:numId="10" w16cid:durableId="906571995">
    <w:abstractNumId w:val="2"/>
  </w:num>
  <w:num w:numId="11" w16cid:durableId="1355614793">
    <w:abstractNumId w:val="15"/>
  </w:num>
  <w:num w:numId="12" w16cid:durableId="1599407029">
    <w:abstractNumId w:val="9"/>
  </w:num>
  <w:num w:numId="13" w16cid:durableId="1377580090">
    <w:abstractNumId w:val="14"/>
  </w:num>
  <w:num w:numId="14" w16cid:durableId="831026886">
    <w:abstractNumId w:val="7"/>
  </w:num>
  <w:num w:numId="15" w16cid:durableId="893545584">
    <w:abstractNumId w:val="8"/>
  </w:num>
  <w:num w:numId="16" w16cid:durableId="134959455">
    <w:abstractNumId w:val="6"/>
  </w:num>
  <w:num w:numId="17" w16cid:durableId="4632361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4D"/>
    <w:rsid w:val="005C5429"/>
    <w:rsid w:val="00882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A6E0"/>
  <w15:chartTrackingRefBased/>
  <w15:docId w15:val="{C548141E-7017-4ACD-A3F8-D853A3C5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84D"/>
    <w:rPr>
      <w:rFonts w:eastAsiaTheme="majorEastAsia" w:cstheme="majorBidi"/>
      <w:color w:val="272727" w:themeColor="text1" w:themeTint="D8"/>
    </w:rPr>
  </w:style>
  <w:style w:type="paragraph" w:styleId="Title">
    <w:name w:val="Title"/>
    <w:basedOn w:val="Normal"/>
    <w:next w:val="Normal"/>
    <w:link w:val="TitleChar"/>
    <w:uiPriority w:val="10"/>
    <w:qFormat/>
    <w:rsid w:val="00882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84D"/>
    <w:pPr>
      <w:spacing w:before="160"/>
      <w:jc w:val="center"/>
    </w:pPr>
    <w:rPr>
      <w:i/>
      <w:iCs/>
      <w:color w:val="404040" w:themeColor="text1" w:themeTint="BF"/>
    </w:rPr>
  </w:style>
  <w:style w:type="character" w:customStyle="1" w:styleId="QuoteChar">
    <w:name w:val="Quote Char"/>
    <w:basedOn w:val="DefaultParagraphFont"/>
    <w:link w:val="Quote"/>
    <w:uiPriority w:val="29"/>
    <w:rsid w:val="0088284D"/>
    <w:rPr>
      <w:i/>
      <w:iCs/>
      <w:color w:val="404040" w:themeColor="text1" w:themeTint="BF"/>
    </w:rPr>
  </w:style>
  <w:style w:type="paragraph" w:styleId="ListParagraph">
    <w:name w:val="List Paragraph"/>
    <w:basedOn w:val="Normal"/>
    <w:uiPriority w:val="34"/>
    <w:qFormat/>
    <w:rsid w:val="0088284D"/>
    <w:pPr>
      <w:ind w:left="720"/>
      <w:contextualSpacing/>
    </w:pPr>
  </w:style>
  <w:style w:type="character" w:styleId="IntenseEmphasis">
    <w:name w:val="Intense Emphasis"/>
    <w:basedOn w:val="DefaultParagraphFont"/>
    <w:uiPriority w:val="21"/>
    <w:qFormat/>
    <w:rsid w:val="0088284D"/>
    <w:rPr>
      <w:i/>
      <w:iCs/>
      <w:color w:val="0F4761" w:themeColor="accent1" w:themeShade="BF"/>
    </w:rPr>
  </w:style>
  <w:style w:type="paragraph" w:styleId="IntenseQuote">
    <w:name w:val="Intense Quote"/>
    <w:basedOn w:val="Normal"/>
    <w:next w:val="Normal"/>
    <w:link w:val="IntenseQuoteChar"/>
    <w:uiPriority w:val="30"/>
    <w:qFormat/>
    <w:rsid w:val="00882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84D"/>
    <w:rPr>
      <w:i/>
      <w:iCs/>
      <w:color w:val="0F4761" w:themeColor="accent1" w:themeShade="BF"/>
    </w:rPr>
  </w:style>
  <w:style w:type="character" w:styleId="IntenseReference">
    <w:name w:val="Intense Reference"/>
    <w:basedOn w:val="DefaultParagraphFont"/>
    <w:uiPriority w:val="32"/>
    <w:qFormat/>
    <w:rsid w:val="008828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734</Words>
  <Characters>4717</Characters>
  <Application>Microsoft Office Word</Application>
  <DocSecurity>0</DocSecurity>
  <Lines>109</Lines>
  <Paragraphs>63</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Underwood</dc:creator>
  <cp:keywords/>
  <dc:description/>
  <cp:lastModifiedBy>Adam Underwood</cp:lastModifiedBy>
  <cp:revision>1</cp:revision>
  <dcterms:created xsi:type="dcterms:W3CDTF">2025-12-05T09:00:00Z</dcterms:created>
  <dcterms:modified xsi:type="dcterms:W3CDTF">2025-12-05T09:08:00Z</dcterms:modified>
</cp:coreProperties>
</file>